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Титульний аркуш</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3A2856" w:rsidTr="001933A6">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Грицута Дмитро Олексiйович</w:t>
            </w:r>
          </w:p>
        </w:tc>
      </w:tr>
      <w:tr w:rsidR="003A2856" w:rsidTr="001933A6">
        <w:tblPrEx>
          <w:tblCellMar>
            <w:top w:w="0" w:type="dxa"/>
            <w:bottom w:w="0" w:type="dxa"/>
          </w:tblCellMar>
        </w:tblPrEx>
        <w:trPr>
          <w:trHeight w:val="200"/>
        </w:trPr>
        <w:tc>
          <w:tcPr>
            <w:tcW w:w="4140" w:type="dxa"/>
            <w:tcBorders>
              <w:top w:val="nil"/>
              <w:left w:val="nil"/>
              <w:bottom w:val="nil"/>
              <w:right w:val="nil"/>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3A2856" w:rsidTr="001933A6">
        <w:tblPrEx>
          <w:tblCellMar>
            <w:top w:w="0" w:type="dxa"/>
            <w:bottom w:w="0" w:type="dxa"/>
          </w:tblCellMar>
        </w:tblPrEx>
        <w:trPr>
          <w:gridBefore w:val="1"/>
          <w:wBefore w:w="4140" w:type="dxa"/>
          <w:trHeight w:val="200"/>
        </w:trPr>
        <w:tc>
          <w:tcPr>
            <w:tcW w:w="1620" w:type="dxa"/>
            <w:gridSpan w:val="3"/>
            <w:tcBorders>
              <w:top w:val="nil"/>
              <w:left w:val="nil"/>
              <w:bottom w:val="nil"/>
              <w:right w:val="nil"/>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МП</w:t>
            </w:r>
          </w:p>
        </w:tc>
        <w:tc>
          <w:tcPr>
            <w:tcW w:w="4320" w:type="dxa"/>
            <w:gridSpan w:val="2"/>
            <w:tcBorders>
              <w:top w:val="nil"/>
              <w:left w:val="nil"/>
              <w:bottom w:val="nil"/>
              <w:right w:val="nil"/>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u w:val="single"/>
              </w:rPr>
              <w:t>25.04.2017</w:t>
            </w:r>
          </w:p>
        </w:tc>
      </w:tr>
      <w:tr w:rsidR="003A2856" w:rsidTr="001933A6">
        <w:tblPrEx>
          <w:tblCellMar>
            <w:top w:w="0" w:type="dxa"/>
            <w:bottom w:w="0" w:type="dxa"/>
          </w:tblCellMar>
        </w:tblPrEx>
        <w:trPr>
          <w:gridBefore w:val="4"/>
          <w:wBefore w:w="5760" w:type="dxa"/>
          <w:trHeight w:val="200"/>
        </w:trPr>
        <w:tc>
          <w:tcPr>
            <w:tcW w:w="4320" w:type="dxa"/>
            <w:gridSpan w:val="2"/>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2016 рік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"УКРАЇНСЬКА СТРАХОВА КОМПАНIЯ  "КНЯЖА ВIЄННА IНШУРАНС ГРУП"</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за ЄДРПОУ</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24175269</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04050,  Україна, Шевченкiвський р-н, м.Київ,  вул..Глибочицька, 44</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(044) 207-72-72, (044) 207-72-76</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Електронна поштова адреса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m.oksak@kniazha.com.ua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50"/>
        <w:gridCol w:w="750"/>
        <w:gridCol w:w="1850"/>
        <w:gridCol w:w="1810"/>
        <w:gridCol w:w="240"/>
        <w:gridCol w:w="1300"/>
      </w:tblGrid>
      <w:tr w:rsidR="003A2856" w:rsidTr="001933A6">
        <w:tblPrEx>
          <w:tblCellMar>
            <w:top w:w="0" w:type="dxa"/>
            <w:bottom w:w="0" w:type="dxa"/>
          </w:tblCellMar>
        </w:tblPrEx>
        <w:trPr>
          <w:trHeight w:val="200"/>
        </w:trPr>
        <w:tc>
          <w:tcPr>
            <w:tcW w:w="8700" w:type="dxa"/>
            <w:gridSpan w:val="5"/>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27.04.2017</w:t>
            </w:r>
          </w:p>
        </w:tc>
      </w:tr>
      <w:tr w:rsidR="003A2856" w:rsidTr="001933A6">
        <w:tblPrEx>
          <w:tblCellMar>
            <w:top w:w="0" w:type="dxa"/>
            <w:bottom w:w="0" w:type="dxa"/>
          </w:tblCellMar>
        </w:tblPrEx>
        <w:trPr>
          <w:trHeight w:val="200"/>
        </w:trPr>
        <w:tc>
          <w:tcPr>
            <w:tcW w:w="8700" w:type="dxa"/>
            <w:gridSpan w:val="5"/>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0"/>
                <w:szCs w:val="20"/>
              </w:rPr>
            </w:pPr>
          </w:p>
        </w:tc>
        <w:tc>
          <w:tcPr>
            <w:tcW w:w="13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3A2856" w:rsidTr="001933A6">
        <w:tblPrEx>
          <w:tblCellMar>
            <w:top w:w="0" w:type="dxa"/>
            <w:bottom w:w="0" w:type="dxa"/>
          </w:tblCellMar>
        </w:tblPrEx>
        <w:trPr>
          <w:trHeight w:val="200"/>
        </w:trPr>
        <w:tc>
          <w:tcPr>
            <w:tcW w:w="405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Річна інформація опублікована у</w:t>
            </w:r>
          </w:p>
        </w:tc>
        <w:tc>
          <w:tcPr>
            <w:tcW w:w="4410" w:type="dxa"/>
            <w:gridSpan w:val="3"/>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 Бюлетень "Вiдомостi Нацiональної комiсiї з цiнних паперiв та  фондового</w:t>
            </w:r>
          </w:p>
        </w:tc>
        <w:tc>
          <w:tcPr>
            <w:tcW w:w="24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00" w:type="dxa"/>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27.04.2017</w:t>
            </w:r>
          </w:p>
        </w:tc>
      </w:tr>
      <w:tr w:rsidR="003A2856" w:rsidTr="001933A6">
        <w:tblPrEx>
          <w:tblCellMar>
            <w:top w:w="0" w:type="dxa"/>
            <w:bottom w:w="0" w:type="dxa"/>
          </w:tblCellMar>
        </w:tblPrEx>
        <w:trPr>
          <w:trHeight w:val="200"/>
        </w:trPr>
        <w:tc>
          <w:tcPr>
            <w:tcW w:w="405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0"/>
                <w:szCs w:val="20"/>
              </w:rPr>
            </w:pPr>
          </w:p>
        </w:tc>
        <w:tc>
          <w:tcPr>
            <w:tcW w:w="4650" w:type="dxa"/>
            <w:gridSpan w:val="4"/>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3A2856" w:rsidTr="001933A6">
        <w:tblPrEx>
          <w:tblCellMar>
            <w:top w:w="0" w:type="dxa"/>
            <w:bottom w:w="0" w:type="dxa"/>
          </w:tblCellMar>
        </w:tblPrEx>
        <w:trPr>
          <w:trHeight w:val="200"/>
        </w:trPr>
        <w:tc>
          <w:tcPr>
            <w:tcW w:w="4800" w:type="dxa"/>
            <w:gridSpan w:val="2"/>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Річна інформація розміщена на власній сторінці</w:t>
            </w:r>
          </w:p>
        </w:tc>
        <w:tc>
          <w:tcPr>
            <w:tcW w:w="1850" w:type="dxa"/>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http://kniazha.com.ua/ua/company/abt_company/</w:t>
            </w:r>
          </w:p>
        </w:tc>
        <w:tc>
          <w:tcPr>
            <w:tcW w:w="2050" w:type="dxa"/>
            <w:gridSpan w:val="2"/>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мережі Інтернет</w:t>
            </w:r>
          </w:p>
        </w:tc>
        <w:tc>
          <w:tcPr>
            <w:tcW w:w="1300" w:type="dxa"/>
            <w:tcBorders>
              <w:top w:val="nil"/>
              <w:left w:val="nil"/>
              <w:bottom w:val="single" w:sz="6" w:space="0" w:color="auto"/>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27.04.2017</w:t>
            </w:r>
          </w:p>
        </w:tc>
      </w:tr>
      <w:tr w:rsidR="003A2856" w:rsidTr="001933A6">
        <w:tblPrEx>
          <w:tblCellMar>
            <w:top w:w="0" w:type="dxa"/>
            <w:bottom w:w="0" w:type="dxa"/>
          </w:tblCellMar>
        </w:tblPrEx>
        <w:trPr>
          <w:trHeight w:val="200"/>
        </w:trPr>
        <w:tc>
          <w:tcPr>
            <w:tcW w:w="4800" w:type="dxa"/>
            <w:gridSpan w:val="2"/>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c>
          <w:tcPr>
            <w:tcW w:w="185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2050" w:type="dxa"/>
            <w:gridSpan w:val="2"/>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0"/>
          <w:szCs w:val="20"/>
        </w:rPr>
        <w:sectPr w:rsidR="003A2856">
          <w:pgSz w:w="12240" w:h="15840"/>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щодо участі емітента в створенні юридичних осіб</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про посадових осіб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щодо освіти та стажу роботи посадових осіб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осіб, що володіють 10 відсотками та більше акцій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Інформація про загальні збори акціонерів</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дивіденди</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Відомості про цінні папери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інформація про викуп (продаж раніше викуплених товариством акцій) власних акцій протягом звітного періоду</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Опис бізнесу</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господарську та фінансову діяльність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основні засоби емітента (за залишковою вартістю)</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щодо вартості чистих активів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зобов'язання емітента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інформація про собівартість реалізованої продукції</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6)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7) інформація про прийняття рішення про надання згоди на вчинення значних правочинів</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 інформація про прийняття рішення про надання згоди на вчинення правочинів, щодо вчинення яких є заінтересованість</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забезпечення випуску боргових цінних паперів</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стан корпоративного управління</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випуски іпотечних облігацій</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склад, структуру і розмір іпотечного покриття:</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відомості про структуру іпотечного покриття іпотечних облігацій за видами </w:t>
            </w:r>
            <w:r>
              <w:rPr>
                <w:rFonts w:ascii="Times New Roman CYR" w:hAnsi="Times New Roman CYR" w:cs="Times New Roman CYR"/>
                <w:sz w:val="24"/>
                <w:szCs w:val="24"/>
              </w:rPr>
              <w:lastRenderedPageBreak/>
              <w:t>іпотечних активів та інших активів на кінець звітного періоду</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включенодо складу іпотечного покриття</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випуски іпотечних сертифікатів</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щодо реєстру іпотечних активів</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Основні відомості про ФОН</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випуски сертифікатів ФОН</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осіб, що володіють сертифікатами ФОН</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Розрахунок вартості чистих активів ФОН</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Правила ФОН</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Відомості про аудиторський висновок (звіт)</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Текст аудиторського висновку (звіту)</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Річна фінансова звітність</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Річна фінансова звітність, складена відповідно до Міжнародних стандартів бухгалтерського обліку (у разі наявності)</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10000" w:type="dxa"/>
            <w:gridSpan w:val="2"/>
            <w:tcBorders>
              <w:top w:val="nil"/>
              <w:left w:val="nil"/>
              <w:bottom w:val="nil"/>
              <w:right w:val="nil"/>
            </w:tcBorders>
            <w:vAlign w:val="bottom"/>
          </w:tcPr>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Примітки:</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щодо  участi Товариства в створеннi юридичних осiб не надається, оскiльки Товариство здiйснило приватне (закрите) розмiщення цiнних паперiв.</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створено посади корпоративного секретаря.</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користувлось послугами рейтенгового агенства.</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засновникiв та/або учасникiв емiтента та кiлькiсть i вартiсть акцiй (розмiру часток, паїв), не є обов'язковою для розкриття Товариством, оскiльки, Товариство по органiзацiйно-правовiй формi є приватним акцiонерним товариством i здiйснило приватне (закрите) розмiщення цiнних паперiв.</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Товариства акцiями Товариства не володiють.</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дивiденди не є обов'язковою для розкриття Товариством, оскiльки, Товариство по органiзацiйно-правовiй формi є приватним акцiонерним товариством i здiйснило приватне (закрите) розмiщення цiнних паперiв.</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юридичних осiб, послугами яких користується емiтент не є обов'язковою для розкриття Товариством, оскiльки, Товариство по органiзацiйно-правовiй формi є приватним акцiонерним Товариством i здiйснило приватне (закрите) розмiщення цiнних паперiв.</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облiгацiї емiтента не надається, оскiльки Товариство не здiйснювало емiсiї облiгацiй.</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iншi цiннi папери, випущенi емiтентом не надається, оскiльки товариство не здiйснювало емiсiї iнших цiнних паперiв. </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похiднi цiннi папери емiтентом не надається, оскiльки Товариство не </w:t>
            </w:r>
            <w:r>
              <w:rPr>
                <w:rFonts w:ascii="Times New Roman CYR" w:hAnsi="Times New Roman CYR" w:cs="Times New Roman CYR"/>
                <w:sz w:val="24"/>
                <w:szCs w:val="24"/>
              </w:rPr>
              <w:lastRenderedPageBreak/>
              <w:t xml:space="preserve">здiйснювало емiсiї похiдних цiнних паперiв. </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викуп власних акцiй протягом звiтного перiоду Товариством не надається оскiльки Товариство не здiйснювало викуп власних акцiй у звiтному перiодi. </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"Опис бiзнесу" не є обов'язковою для розриття Товариством, оскiльки Товариство по органiзацiйно-правовiй формi є Приватним акцiонерним Товариством i здiйснило приватне (закрите) розмiщення цiнних паперiв.</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вартостi чистих активiв не надається, оскiльки Товариство здiйснює страхову дiяльнiсть. </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обсяги виробництва та реалiзацiї основних видiв продукцiї Товариством не надається, оскiльки за класифiкатором видiв економiчної дiяльностi Товариство має КВЕД 65.12 Iншi види страхування, крiм страхування життя та КВЕД 65.20 Перестрахування.</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собiвартiсть реалiзованої продукцiї Товариством не надається, оскiльки за класифiкатором видiв економiчної дiяльностi Товариство має КВЕД 65.12 Iншi види страхування, крiм страхування життя та КВЕД 65.20 Перестрахування.</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попередне надання згоди на вчинення значних правочинiв не надається, в зв'язку з їх вiдсутнiстю.</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надання згоди на вчинення значних правочинiв не надається, в зв'язку з їх вiдсутнiстю.</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прийняття рiшення про надання згоди на вчинення правочинiв, щодо яких є заiнтересованiсть не надається, в зв'язку з їх вiдсутнiстю.</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гарантiї третьої особи за кожним випуском боргових цiнних паперiв не надається, оскiльки Товариство не здiйснювало випуск боргових цiнних паперiв.</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складена за мiжнародними стандартами фiнансової звiтностi.</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не надається, тому що пiдприємство не випускло цiльовi облiгацiї</w:t>
            </w: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sectPr w:rsidR="003A2856">
          <w:pgSz w:w="12240" w:h="15840"/>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"УКРАЇНСЬКА СТРАХОВА КОМПАНIЯ  "КНЯЖА ВIЄННА IНШУРАНС ГРУП"</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 306328</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08.07.1997</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102275586,4</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686</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65.12 - Iншi види страхування, крiм страхування життя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65.20 - Перестрахування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66.22 - Дiяльнiсть страхових агентiв i брокерiв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Органи управління підприємства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Iнформацiя не надається, оскiльки емiтент є акцiонерним Товариством.</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Столична фiлiя ПАТ КБ "ПРИВАТБАНК"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380269</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26508056200100</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Фiлiя "КIБ" ПАТ "КРЕДI АГРIКОЛЬ БАНК"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300379</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26507007988900</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Інформація про одержані ліцензії (дозволи)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Державний орган, що видав</w:t>
            </w:r>
          </w:p>
        </w:tc>
        <w:tc>
          <w:tcPr>
            <w:tcW w:w="12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вiдповiдальностi перед третiми особами [крiм цивiльної вiдповiдальностi власникiв наземного </w:t>
            </w:r>
            <w:r>
              <w:rPr>
                <w:rFonts w:ascii="Times New Roman CYR" w:hAnsi="Times New Roman CYR" w:cs="Times New Roman CYR"/>
              </w:rPr>
              <w:lastRenderedPageBreak/>
              <w:t>транспорту, вiдповiдальностi власникiв повiтряного транспорту, вiдповiдальностi водного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АВ № 483124</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 вiдпов. експортера та особи, яка вiдпов. за утилi. (видалення) небезпечних вiдходiв, щодо вiдш. шкоди, яку може бути заподiяно здоров'ю людини, влас.i та навкол. Природ. Серед. пiд час транскордонного перев. та утил. (видалення) небезпч. вiдходiв.</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483125</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дiяльностi: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 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спортсменiв вищих категорiй</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483126</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кредитiв (у тому числi вiдповiдальностi позичальника за непогашення кредиту)</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483127</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особисте страхування вiд нещасних випадкiв на транспортi</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483128</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 вогневих ризикiв та ризикiв стихiйних явищ</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483129</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 нещасних випадкiв</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483130</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Термiн дiї лiцензiї безстроковий. Оскiльки термiн дiї лiцензiї безстроковий, Товариство планує продовжувати здiйснювати </w:t>
            </w:r>
            <w:r>
              <w:rPr>
                <w:rFonts w:ascii="Times New Roman CYR" w:hAnsi="Times New Roman CYR" w:cs="Times New Roman CYR"/>
              </w:rPr>
              <w:lastRenderedPageBreak/>
              <w:t>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страхування вантажiв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483131</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наземного транспорту (крiм залiзничного)</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483132</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483133</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483134</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авiацiйне страхування цивiльної авiацiї</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483135</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виданих гарантiй (порук) та прийнятих гарантiй</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483136</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медичних витрат</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483137</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судових витрат</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483138</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Термiн дiї лiцензiї безстроковий. Оскiльки термiн дiї лiцензiї </w:t>
            </w:r>
            <w:r>
              <w:rPr>
                <w:rFonts w:ascii="Times New Roman CYR" w:hAnsi="Times New Roman CYR" w:cs="Times New Roman CYR"/>
              </w:rPr>
              <w:lastRenderedPageBreak/>
              <w:t>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страхування водного транспорту (морського внутрiшнього та iнших видiв водного транспорту)</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483139</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iнвестицiй</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483140</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власникiв повiтряного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483141</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повiтряного транспорту</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483142</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фiнансових ризикiв</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483143</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 цив. вiдпов. суб'єктiв госп.за шкоду, яку може бути зап. пожеж. та авар. на об'єктах пiдв. небезпеки, включаючи пожежовибухонебезпечнi об'єкти та об'єкти, госп. Дiяль. на яких може призвести до аварiй екологiчного та сан.-епiдем. характеру.</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483144</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Вид дiяльностi: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 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страхування цивiльної вiдповiдальностi громадян України, що мають у власностi чи iншому законному володiннi </w:t>
            </w:r>
            <w:r>
              <w:rPr>
                <w:rFonts w:ascii="Times New Roman CYR" w:hAnsi="Times New Roman CYR" w:cs="Times New Roman CYR"/>
              </w:rPr>
              <w:lastRenderedPageBreak/>
              <w:t>зброю, за шкоду, яка може бути заподiяна третiй особi або її майну внаслiдок володiння, зберiгання чи використання цiєї зброї</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АВ № 483146</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цивiльної вiдповiдальностi власникiв наземного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483147</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483148</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483151</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цивiльно-правової вiдповiдальностi власникiв наземних транспортних засобiв</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АГ № 569230</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14.01.2011</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медичне страхування (безперервне страхування здоров'я)</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 № 039977</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08.11.2012</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послугДержавна</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здоров'я на випадок хвороби</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 № 039978</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08.11.2012</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послугДержавна</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Термiн дiї лiцензiї безстроковий. Оскiльки термiн дiї лiцензiї безстроковий, Товариство планує продовжувати здiйснювати </w:t>
            </w:r>
            <w:r>
              <w:rPr>
                <w:rFonts w:ascii="Times New Roman CYR" w:hAnsi="Times New Roman CYR" w:cs="Times New Roman CYR"/>
              </w:rPr>
              <w:lastRenderedPageBreak/>
              <w:t>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страхування предмета iпотеки вiд ризикiв випадкового знищення, випадкового пошкодження або псування</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 № 039979</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08.11.2012</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послугДержавна</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страхування вiдповiдальностi власникiв водного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483149</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01.10.2009</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обов'язкового страхування цивiльно-правової вiдповiдальностi  приватного нотарiуса</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2809</w:t>
            </w:r>
          </w:p>
        </w:tc>
        <w:tc>
          <w:tcPr>
            <w:tcW w:w="1065"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19.11.2015</w:t>
            </w:r>
          </w:p>
        </w:tc>
        <w:tc>
          <w:tcPr>
            <w:tcW w:w="30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Термiн дiї лiцензiї безстроковий. Оскiльки термiн дiї лiцензiї безстроковий, Товариство планує продовжувати здiйснювати визначену лiцензiєю дiяльнiсть.</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щодо освіти та стажу роботи посадових осіб емітента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Грицута Дмитро Олексiйович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ПРИВАТНЕ АКЦIОНЕРНЕ ТОВАРИСТВО "СТРАХОВА ГРУПА "ТАС", Голова Правлiння.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28.03.2012, обрано до 30.06.2018</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Протокол Наглядової ради №  3-2012 вiд 27.03.2012 р. - обрано на посаду Голови Правлiння Наказ № 173-К вiд 28.03.2012 р. - призначення Головою Правлiння. Перелiк попереднiх посад, якi особа обiймала протягом останнiх п'яти рокiв: ПРИВАТНЕ АКЦIОНЕРНЕ ТОВАРИСТВО "СТРАХОВА ГРУПА "ТАС", Голова правлiння.  Основне мiсце роботи: ПрАТ "УСК "КНЯЖА ВIЄННА IНШУРАНС ГРУП" </w:t>
      </w:r>
      <w:r>
        <w:rPr>
          <w:rFonts w:ascii="Times New Roman CYR" w:hAnsi="Times New Roman CYR" w:cs="Times New Roman CYR"/>
          <w:sz w:val="24"/>
          <w:szCs w:val="24"/>
        </w:rPr>
        <w:lastRenderedPageBreak/>
        <w:t xml:space="preserve">Назва посади - Голова Правлiння Назва компанiї - ПрАТ "УСК "КНЯЖА ВIЄННА IНШУРАНС ГРУП" Адреса компанiї - м. Київ, вул. Глибочицька, 44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Красовська Свiтлана Володимирiвна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Київської регiональної дирекцiї, заступник Голови Правлiння (ПРИВАТНЕ АКЦIОНЕРНЕ ТОВАРИСТВО "СТРАХОВА ГРУПА "ТАС")</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29.05.2012, обрано до 30.06.2018</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Наказ № 220-К вiд 02.04.2012 р. - прийом на посаду Першого заступника Голови Правлiння Наказ № 764-К вiд 02.07.2012 р. - переведено на посаду заступника Голови Правлiння. Перелiк попереднiх посад, якi особа обiймала протягом останнiх п'яти рокiв: директор Київської регiональної дирекцiї, заступник Голови Правлiння (ПРИВАТНЕ АКЦIОНЕРНЕ ТОВАРИСТВО "СТРАХОВА ГРУПА "ТАС"). Основне мiсце роботи: ПрАТ "УСК "КНЯЖА ВIЄННА IНШУРАНС ГРУП" Назва посади - заступник Голови Правлiння Назва компанiї - ПрАТ "УСК "КНЯЖА ВIЄННА IНШУРАНС ГРУП" Адреса компанiї - м. Київ, вул. Глибочицька, 44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Iльюшин Олег Олександрович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керiвнi посади VIENNA INSURANCE GROUP AG WIENER VERSICHERUNG GRUPPE</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01.01.2012, обрано до 30.06.2018</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Найменування пiдприємства та попередня посада, яку займав : Vienna Insurance Group Wr. Stadtische  Versicherung AG, Регiональний менеджер по Бiлорусiї та Росiї  Основне мiсце роботи: ПрАТ "УСК "КНЯЖА ВIЄННА IНШУРАНС ГРУП" Назва посади - заступник Голови Правлiння Назва компанiї - ПрАТ "УСК "КНЯЖА ВIЄННА IНШУРАНС ГРУП" Адреса компанiї - м. Київ, вул. Глибочицька, 44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 з фiнансiв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Гапчук Максим Миколайович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ГРУПА "ТАС"  Заступник Голови Правлiння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29.05.2012, обрано до 30.06.2018</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Перелiк попереднiх посад, якi особа обiймала протягом останнiх п'яти рокiв: заступник Голови Правлiння ПРИВАТНЕ АКЦIОНЕРНЕ ТОВАРИСТВО "СТРАХОВА ГРУПА "ТАС" Основне мiсце роботи: ПрАТ "УСК "КНЯЖА ВIЄННА IНШУРАНС ГРУП" Назва посади - заступник Голови Правлiння з фiнансiв Назва компанiї - ПрАТ "УСК "КНЯЖА ВIЄННА IНШУРАНС ГРУП" Адреса компанiї - м. Київ, вул. Глибочицька, 44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Зубер Свiтлана Олександрiвна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Заступник Головного бухгалтера, Головний бухгалтер  ПРИВАТНОГО АКЦIОНЕРНОГО </w:t>
      </w:r>
      <w:r>
        <w:rPr>
          <w:rFonts w:ascii="Times New Roman CYR" w:hAnsi="Times New Roman CYR" w:cs="Times New Roman CYR"/>
          <w:sz w:val="24"/>
          <w:szCs w:val="24"/>
        </w:rPr>
        <w:lastRenderedPageBreak/>
        <w:t xml:space="preserve">ТОВАРИСТВА "СТРАХОВА ГРУПА "ТАС"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06.08.2012, обрано безстроково</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Перелiк попереднiх посад, якi особа обiймала протягом останнiх п'яти рокiв:  заступник Головного бухгалтера, Головний бухгалтер  ПРИВАТНЕ АКЦIОНЕРНЕ ТОВАРИСТВО "СТРАХОВА ГРУПА "ТАС"  Основне мiсце роботи: ПрАТ "УСК "КНЯЖА ВIЄННА IНШУРАНС ГРУП" Назва посади - Головний бухгалтер Назва компанiї - ПрАТ "УСК "КНЯЖА ВIЄННА IНШУРАНС ГРУП" Адреса компанiї - м. Київ, вул. Глибочицька, 44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Мартiн Дiвiш</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Керiвнi посади VIENNA INSURANCE GROUP AG WIENER VERSICHERUNG GRUPPE</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16.04.2015, обрано на 3 роки</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Найменування пiдприємства та попередня посада, яку займав : Член Правлiння Кооператива Vienna Insurance Group Основне мiсце роботи: Кооперативна Vienna Insurance Group Назва посади - Голова Правлiння Назва компанiї - Кооперативна Vienna Insurance Group Адреса компанiї - Чехiя Є представником акцiонера.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Наглядової ради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Франц Фукс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1953</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42</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Президент Правлiння Компенза ТУ на Жиче С.А. ВIГ та Компенза ТУ С.А. ВIГ</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16.04.2015, обрано на 3 роки</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Протягом останнiх п'яти рокiв займав керiвнi посади в Акцiонерному товариствi &lt;ВIЄННА IНШУРАНС ГРУП АГ Вiнер Ферзiхерунг Группе&gt; (VIENNA INSURANCE GROUP AG WIENER VERSICHERUNG GRUPPE). Основне мiсце роботи: VIENNA INSURANCE GROUP AG WIENER VERSICHERUNG GRUPPE  Назва посади - Member of the Managing Board Назва компанiї - VIENNA INSURANCE GROUP AG WIENER VERSICHERUNG GRUPPE Адреса компанiї -  Австрiя, м. Вiдень, Шоттенрiнг 30 Є представником акцiонера.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Герi Мацоттi</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Керiвнi посади VIENNA INSURANCE GROUP AG WIENER VERSICHERUNG GRUPPE</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16.04.2015, обрано на 3 роки</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Найменування пiдприємства та попередня посада, яку займав: Радник з питань дiяльностi на ринках Центральної та схiдної Європи Vienna Insurance Group Основне мiсце роботи:  VIENNA INSURANCE GROUP AG WIENER VERSICHERUNG GRUPPE Назва посади - Старший виконавчий директор Назва компанiї - VIENNA INSURANCE GROUP AG WIENER VERSICHERUNG GRUPPE Адреса компанiї - Австрiя, м. Вiдень, Шоттенрiнг 30 Є представником акцiонера.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Ян Монкевiч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1949</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страхових i пенсiйних фондiв Польщi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16.04.2015, обрано на 3 роки</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Найменування пiдприємства та попередня посада, яку займав: Радник Президента Нацiонального Банку Польщi Основне мiсце роботи: Нацiональний Банк Польщi Назва посади - Радник Президента Назва компанiї - Нацiональний Банк Польщi Адреса компанiї - Польща Є представником акцiонера.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Юрай Лелкеш</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1951</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Керiвнi посади VIENNA INSURANCE GROUP AG WIENER VERSICHERUNG GRUPPE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16.04.2015, обрано на 3 роки</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Найменування пiдприємства та попередня посада, яку займав: Вiце-Президент  Страхова Компанiя "КООПЕРАТИВА" VIENNA INSURANCE GROUP   Основне мiсце роботи: Страхова Компанiя "КООПЕРАТИВА" VIENNA INSURANCE GROUP Назва посади - Голова Правлiння Назва компанiї - Страхова Компанiя "КООПЕРАТИВА" VIENNA INSURANCE GROUP Адреса компанiї - Словакiя Є представником акцiонера.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Нельга Павло Олександрович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 ПАТ "Страхова компанiя "Українська страхова група"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16.04.2015, обрано на 3 роки</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Найменування пiдприємства та попередня посада, яку займав: АБ "Укргазбанк" Радник Голови Правлiння з питань страхування  Основне мiсце роботи: ПАТ "Страхова компанiя "Українська страхова група" Назва посади - Голова Правлiння  Назва компанiї - ПАТ "Страхова компанiя "Українська страхова група" Адреса компанiї - М. Київ, вул. Федорова, 32 а Є представником акцiонера.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Ервiн Назаров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Керiвнi посади VIENNA INSURANCE GROUP AG WIENER VERSICHERUNG GRUPPE</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19.04.2013, обрано на 5 рокiв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Перелiк попереднiх посад, якi особа обiймала протягом останнiх п'яти рокiв: старший бухгалтер, начальник вiддiлу грошових коштiв, старший бухгалтер . Основне мiсце роботи: Vienna Insurance Group Назва посади - фiнансовий контролер Назва компанiї - Vienna Insurance Group Адреса компанiї - Шоттенрiнг 30, м. Вiдень, Австрiя, 1010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Фiнюк Олексiй Володимирович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ГРУПА "ТАС"  бухгалтер.</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19.04.2013, обрано на 5 рокiв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Перелiк попереднiх посад, якi особа обiймала протягом останнiх п'яти рокiв: старший бухгалтер, начальник вiддiлу грошових коштiв, старший бухгалтер. Основне мiсце роботи: ПрАТ "УСК "КНЯЖА ВIЄННА IНШУРАНС ГРУП" Назва посади - бухгалтер Назва компанiї - ПрАТ "УСК "КНЯЖА ВIЄННА IНШУРАНС ГРУП" Адреса компанiї - м. Київ, вул. Глибочицька, 44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Коваль Роман Валерiйович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ПРИВАТНЕ АКЦIОНЕРНЕ ТОВАРИСТВО "СТРАХОВА ГРУПА "ТАС" начальник фiнансово-економiчного Управлiння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19.04.2013, обрано на 5 рокiв</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Перелiк попереднiх посад, якi особа обiймала протягом останнiх п'яти рокiв: начальник фiнансово-економiчного управлiння. Основне мiсце роботи: ПрАТ "УСК "КНЯЖА ВIЄННА IНШУРАНС ГРУП" Назва посади - Директор фiнансово-економiчного департаменту Назва компанiї - ПрАТ "УСК "КНЯЖА ВIЄННА IНШУРАНС ГРУП" Адреса компанiї - м. Київ, вул. Глибочицька, 44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sectPr w:rsidR="003A2856">
          <w:pgSz w:w="12240" w:h="15840"/>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осіб, що володіють 10 відсотками та більше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200"/>
        <w:gridCol w:w="2200"/>
        <w:gridCol w:w="1200"/>
        <w:gridCol w:w="1200"/>
        <w:gridCol w:w="1200"/>
        <w:gridCol w:w="1200"/>
        <w:gridCol w:w="1200"/>
        <w:gridCol w:w="1200"/>
        <w:gridCol w:w="1221"/>
      </w:tblGrid>
      <w:tr w:rsidR="003A2856" w:rsidTr="001933A6">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 за ЄДРПОУ</w:t>
            </w:r>
          </w:p>
        </w:tc>
        <w:tc>
          <w:tcPr>
            <w:tcW w:w="2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голосуючих акцій (у відсотках)</w:t>
            </w:r>
          </w:p>
        </w:tc>
        <w:tc>
          <w:tcPr>
            <w:tcW w:w="4821"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A2856" w:rsidTr="001933A6">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2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221"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3A2856" w:rsidTr="001933A6">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VIENNA INSURANCE GROUP AG Wiener Versicherung Gruppe (Austria)/ акцiонерне товариство "ВIЄННА IНШУРАНС ГРУП АГ Вiнер Ферзiхерунг Группе", Австрiя</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FN25687f</w:t>
            </w:r>
          </w:p>
        </w:tc>
        <w:tc>
          <w:tcPr>
            <w:tcW w:w="2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1010, Австрiя, - р-н, м. Вiдень, вул. Шотерiнг, 30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6 056 652</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90,01279</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90,01279</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6 056 652</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21"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500" w:type="dxa"/>
            <w:gridSpan w:val="2"/>
            <w:vMerge w:val="restart"/>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Серія, номер, дата видачі паспорта, найменування органу, який видав паспорт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голосуючих акцій (у відсотках)</w:t>
            </w:r>
          </w:p>
        </w:tc>
        <w:tc>
          <w:tcPr>
            <w:tcW w:w="4821"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A2856" w:rsidTr="001933A6">
        <w:tblPrEx>
          <w:tblCellMar>
            <w:top w:w="0" w:type="dxa"/>
            <w:bottom w:w="0" w:type="dxa"/>
          </w:tblCellMar>
        </w:tblPrEx>
        <w:trPr>
          <w:trHeight w:val="200"/>
        </w:trPr>
        <w:tc>
          <w:tcPr>
            <w:tcW w:w="4500" w:type="dxa"/>
            <w:gridSpan w:val="2"/>
            <w:vMerge/>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2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221"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3A2856" w:rsidTr="001933A6">
        <w:tblPrEx>
          <w:tblCellMar>
            <w:top w:w="0" w:type="dxa"/>
            <w:bottom w:w="0" w:type="dxa"/>
          </w:tblCellMar>
        </w:tblPrEx>
        <w:trPr>
          <w:trHeight w:val="200"/>
        </w:trPr>
        <w:tc>
          <w:tcPr>
            <w:tcW w:w="4500" w:type="dxa"/>
            <w:gridSpan w:val="2"/>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2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221"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6700" w:type="dxa"/>
            <w:gridSpan w:val="3"/>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6 056 652</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90,01279</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90,01279</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6 056 652</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21"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sectPr w:rsidR="003A2856">
          <w:pgSz w:w="16838" w:h="11906" w:orient="landscape"/>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3A2856" w:rsidTr="001933A6">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3A2856" w:rsidTr="001933A6">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28.04.2016</w:t>
            </w:r>
          </w:p>
        </w:tc>
      </w:tr>
      <w:tr w:rsidR="003A2856" w:rsidTr="001933A6">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w:t>
            </w:r>
          </w:p>
        </w:tc>
      </w:tr>
      <w:tr w:rsidR="003A2856" w:rsidTr="001933A6">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Порядок денний: 1.Обрання Лiчильної комiсiї Зборiв Товариства 2.Обрання Голови та Секретаря Зборiв Товариства; 3.Розгляд звiту Наглядової ради Товариства за 2015 рiк; 4.Розгляд звiту Правлiння Товариства за 2015 рiк; 5.Розгляд звiту Ревiзiйної комiсiї за 2015 рiк; 6.Прийняття рiшення за наслiдками розгляду звiту Наглядової ради, звiту Правлiння, звiту Ревiзiйної комiсiї Товариства; 7.Затвердження рiчного звiту Товариства за 2015 рiк; 8.Затвердження висновкiв Ревiзiйної комiсiї Товариства за 2015 рiк; 9.Про прийняття рiшення щодо звiльнення членiв Правлiння, Наглядової Ради та Ревiзiйної Комiсiї Товариства вiд вiдповiдальностi перед акцiонерами за дiї у звiтному перiодi (2015 р.), якi були, стали чи мають бути вiдомi акцiонерам Товариства; 10.Розподiл прибутку i збиткiв Товариства за 2015 рiк; 11.Прийняття рiшення про виплату дивiдендiв. Затвердження розмiру дивiдендiв та порядку їх виплати; 12.Затвердження рiшення про схвалення  та надання згоди про вчинення значних правочинiв, якi можуть вчинятися протягом 2016 року вiдносно страхування, перестрахування з граничною вартiстю послуг, якi є його предметом, що перевищує 25 вiдсоткiв вартостi активiв  за даними останньої рiчної фiнансової звiтностi Товариства.  13.Про внесення змiн до статуту Товариства  та затвердження нової редакцiї статуту. 14.Внесення змiн до Положення про Наглядову раду Товариства шляхом викладення його в новiй редакцiї. 15.Внесення змiн до Положення  про Загальнi Збори Товариства шляхом викладення його в новiй редакцiї. 16.Про затвердження умов цивiльно - правових договорiв, якi укладатимуться з членами Наглядової ради Товариства. Обрання особи, яка уповноважується на пiдписання цивiльно - правових договорiв з членами Наглядової ради Товариства.   Всi питання порядку денного проголосованi "за" 100% голосiв акцiонерiв, якi зареєструвалися для участi у загальних зборах акцiонерiв.  </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sectPr w:rsidR="003A2856">
          <w:pgSz w:w="12240" w:h="15840"/>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Відомості про цінні папери емітента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3A2856" w:rsidTr="001933A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3A2856" w:rsidTr="001933A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3A2856" w:rsidTr="001933A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11.08.2015</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96/1/2015</w:t>
            </w:r>
          </w:p>
        </w:tc>
        <w:tc>
          <w:tcPr>
            <w:tcW w:w="24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UA4000094916</w:t>
            </w:r>
          </w:p>
        </w:tc>
        <w:tc>
          <w:tcPr>
            <w:tcW w:w="15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6 728 657</w:t>
            </w:r>
          </w:p>
        </w:tc>
        <w:tc>
          <w:tcPr>
            <w:tcW w:w="14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102 275 586,4</w:t>
            </w:r>
          </w:p>
        </w:tc>
        <w:tc>
          <w:tcPr>
            <w:tcW w:w="14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3A2856" w:rsidTr="001933A6">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Товариства на внутрiшньому i зовнiшньому ринках не здiйснюється. Iнших цiнних паперiв товариство не випускало.</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sectPr w:rsidR="003A2856">
          <w:pgSz w:w="16838" w:h="11906" w:orient="landscape"/>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господарську та фінансову діяльність емітента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3A2856" w:rsidTr="001933A6">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всього (тис. грн)</w:t>
            </w:r>
          </w:p>
        </w:tc>
      </w:tr>
      <w:tr w:rsidR="003A2856" w:rsidTr="001933A6">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85 316</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87 478</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85 316</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87 478</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7 147</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7 280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7 147</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7 280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2 639</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3 516</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2 639</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3 516</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3 464</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2 771</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3 464</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2 771</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71 575</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73 420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71 575</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73 420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85 316</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87 478</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85 316</w:t>
            </w:r>
          </w:p>
        </w:tc>
        <w:tc>
          <w:tcPr>
            <w:tcW w:w="1082"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87 478</w:t>
            </w:r>
          </w:p>
        </w:tc>
      </w:tr>
      <w:tr w:rsidR="003A2856" w:rsidTr="001933A6">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основнi засоби вiдносяться до засобiв виробничого призначення. До складу основних засобiв станом на 31.12.2016 р. входять: 1. Земельнi дiлянки (первiсна вартiсть - 491,0 тис.грн.; залишкова вартiсть - 491,0 тис.грн; знос - 0,0 тис.грн). 2. Будiвлi та споруди (первiсна вартiсть - 12 329,0 тис.грн; залишкова вартiсть - 7 280,0 тис.грн; знос - 5 049,0 тис.грн). 3. Машини та обладнання (первiсна вартiсть - 10 186,0 тис.грн; залишкова вартiсть - 3 516,0 тис.грн; знос - 6 670,0 тис.грн). 4.Транспортнi засоби (первiсна вартiсть - 8 078,0 тис.грн; залишкова вартiсть - 2 771,0 тис.грн; знос -5 307,0 тис.грн). 5. Iнструменти, прилади, iнвентар (меблi) (первiсна вартiсть - 2 853,0 тис.грн; залишкова вартiсть - 804,0 тис.грн.; знос - 2 049,0 тис.грн.). 6.Iншi основни засоби (первiсна вартiсть - 1 091,0 тис.грн; залишкова вартiсть - 396,0 тис.грн; знос - 695,0 тис.грн).7. Малоцiннi необоротнi матерiальнi активи (первiсна вартiсть - 3 945,0 тис.грн; залишкова вартiсть - 0,0 тис.грн; знос - 3 945,0 тис.грн). Усього первiсна вартiсть - 38 973 тис.грн.; залишкова вартiсть - 15 258,0 тис.грн; знос - 23 715,0 тис.грн. А також iнвестицiйна нерухомiсть (будинки та споруди) первiсна вартiсть - 72 220,0 тис.грн; залишкова вартiсть - 72 220,0 тис.грн; знос - 0,0 тис.грн). Обмеження на використання майна вiдсутнi.</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c>
          <w:tcPr>
            <w:tcW w:w="148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облігаціями (за кожним власним </w:t>
            </w:r>
            <w:r>
              <w:rPr>
                <w:rFonts w:ascii="Times New Roman CYR" w:hAnsi="Times New Roman CYR" w:cs="Times New Roman CYR"/>
              </w:rPr>
              <w:lastRenderedPageBreak/>
              <w:t>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0</w:t>
            </w:r>
          </w:p>
        </w:tc>
        <w:tc>
          <w:tcPr>
            <w:tcW w:w="14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c>
          <w:tcPr>
            <w:tcW w:w="148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c>
          <w:tcPr>
            <w:tcW w:w="148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c>
          <w:tcPr>
            <w:tcW w:w="148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c>
          <w:tcPr>
            <w:tcW w:w="148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w:t>
            </w:r>
          </w:p>
        </w:tc>
        <w:tc>
          <w:tcPr>
            <w:tcW w:w="14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01.01.2016</w:t>
            </w:r>
          </w:p>
        </w:tc>
        <w:tc>
          <w:tcPr>
            <w:tcW w:w="148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w:t>
            </w:r>
          </w:p>
        </w:tc>
        <w:tc>
          <w:tcPr>
            <w:tcW w:w="19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що виникли з поточної дiяльностi Товариства.</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XIV.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3A2856" w:rsidTr="001933A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Комісії</w:t>
            </w:r>
          </w:p>
        </w:tc>
        <w:tc>
          <w:tcPr>
            <w:tcW w:w="63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3A2856" w:rsidTr="001933A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3A2856" w:rsidTr="001933A6">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30.08.2016</w:t>
            </w:r>
          </w:p>
        </w:tc>
        <w:tc>
          <w:tcPr>
            <w:tcW w:w="2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30.08.2016</w:t>
            </w:r>
          </w:p>
        </w:tc>
        <w:tc>
          <w:tcPr>
            <w:tcW w:w="63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Відомості про рішення емітента про утворення, припинення його філій, представництв </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Інформація про стан корпоративного управління</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ЗАГАЛЬНІ ЗБОРИ АКЦІОНЕРІВ</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440"/>
        <w:gridCol w:w="3240"/>
        <w:gridCol w:w="3240"/>
      </w:tblGrid>
      <w:tr w:rsidR="003A2856" w:rsidTr="001933A6">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зборів, усього</w:t>
            </w:r>
          </w:p>
        </w:tc>
        <w:tc>
          <w:tcPr>
            <w:tcW w:w="324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тому числі позачергових</w:t>
            </w:r>
          </w:p>
        </w:tc>
      </w:tr>
      <w:tr w:rsidR="003A2856" w:rsidTr="001933A6">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2014</w:t>
            </w:r>
          </w:p>
        </w:tc>
        <w:tc>
          <w:tcPr>
            <w:tcW w:w="32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24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3A2856" w:rsidTr="001933A6">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2015</w:t>
            </w:r>
          </w:p>
        </w:tc>
        <w:tc>
          <w:tcPr>
            <w:tcW w:w="32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324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3A2856" w:rsidTr="001933A6">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2016</w:t>
            </w:r>
          </w:p>
        </w:tc>
        <w:tc>
          <w:tcPr>
            <w:tcW w:w="324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24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Реєстраційна комісія, призначена особою, що скликала загальні </w:t>
            </w:r>
            <w:r>
              <w:rPr>
                <w:rFonts w:ascii="Times New Roman CYR" w:hAnsi="Times New Roman CYR" w:cs="Times New Roman CYR"/>
                <w:sz w:val="24"/>
                <w:szCs w:val="24"/>
              </w:rPr>
              <w:lastRenderedPageBreak/>
              <w:t>збори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були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2016 роцi не скликалися.</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sz w:val="24"/>
          <w:szCs w:val="24"/>
          <w:u w:val="single"/>
        </w:rPr>
        <w:t>ні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ОРГАНИ УПРАВЛІННЯ</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(осіб)</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членів наглядової ради, у тому числі:</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r w:rsidR="003A2856" w:rsidTr="001933A6">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проводила наглядова рада самооцінку?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Організації</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Діяльності</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члени Наглядової ради мають високий квалiфiкацiйний рiвень з питань корпоративного управлiння.</w:t>
            </w:r>
          </w:p>
        </w:tc>
      </w:tr>
      <w:tr w:rsidR="003A2856" w:rsidTr="001933A6">
        <w:tblPrEx>
          <w:tblCellMar>
            <w:top w:w="0" w:type="dxa"/>
            <w:bottom w:w="0" w:type="dxa"/>
          </w:tblCellMar>
        </w:tblPrEx>
        <w:trPr>
          <w:trHeight w:val="200"/>
        </w:trPr>
        <w:tc>
          <w:tcPr>
            <w:tcW w:w="9360" w:type="dxa"/>
            <w:gridSpan w:val="4"/>
            <w:tcBorders>
              <w:top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щодо компетентності та ефективності наглядової ради (кожного члена наглядової ради), а також інформація щодо виконання наглядовою радою поставлених завдань</w:t>
            </w:r>
          </w:p>
        </w:tc>
      </w:tr>
      <w:tr w:rsidR="003A2856" w:rsidTr="001933A6">
        <w:tblPrEx>
          <w:tblCellMar>
            <w:top w:w="0" w:type="dxa"/>
            <w:bottom w:w="0" w:type="dxa"/>
          </w:tblCellMar>
        </w:tblPrEx>
        <w:trPr>
          <w:trHeight w:val="200"/>
        </w:trPr>
        <w:tc>
          <w:tcPr>
            <w:tcW w:w="9360" w:type="dxa"/>
            <w:gridSpan w:val="4"/>
            <w:tcBorders>
              <w:top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наглядової ради протягом останніх трьох років?  </w:t>
      </w:r>
      <w:r>
        <w:rPr>
          <w:rFonts w:ascii="Times New Roman CYR" w:hAnsi="Times New Roman CYR" w:cs="Times New Roman CYR"/>
          <w:sz w:val="24"/>
          <w:szCs w:val="24"/>
          <w:u w:val="single"/>
        </w:rPr>
        <w:t>5</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саме комітети створено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6970"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створювались</w:t>
            </w:r>
          </w:p>
        </w:tc>
      </w:tr>
      <w:tr w:rsidR="003A2856" w:rsidTr="001933A6">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6970"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створювались</w:t>
            </w:r>
          </w:p>
        </w:tc>
      </w:tr>
      <w:tr w:rsidR="003A2856" w:rsidTr="001933A6">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щодо компетентності та ефективності комітетів</w:t>
            </w:r>
          </w:p>
        </w:tc>
        <w:tc>
          <w:tcPr>
            <w:tcW w:w="6970"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в акціонерному товаристві спеціальну посаду корпоративного секретаря? (так/ні)  </w:t>
      </w:r>
      <w:r>
        <w:rPr>
          <w:rFonts w:ascii="Times New Roman CYR" w:hAnsi="Times New Roman CYR" w:cs="Times New Roman CYR"/>
          <w:sz w:val="24"/>
          <w:szCs w:val="24"/>
          <w:u w:val="single"/>
        </w:rPr>
        <w:t>ні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Умовами цивiльно-правових договорiв з членами Наглядової ради, винагорода не передбачена.</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делегують до складу Наглядової ради квалiфiкованих представникiв обiзнаних в питаннях корпоративного управлiння та корпоративних фiнансiв.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із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члени Наглядової ради мають високий квалiфiкацiйний рiвень з питань корпоративного управлiння та мiжнародний досвiд iноземних страхових компанiй.</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b/>
          <w:bCs/>
          <w:sz w:val="24"/>
          <w:szCs w:val="24"/>
        </w:rPr>
        <w:t xml:space="preserve">Якщо в товаристві створено ревізійну комісію: </w:t>
      </w: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u w:val="single"/>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2</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належить до компетенції </w:t>
            </w:r>
            <w:r>
              <w:rPr>
                <w:rFonts w:ascii="Times New Roman CYR" w:hAnsi="Times New Roman CYR" w:cs="Times New Roman CYR"/>
                <w:sz w:val="24"/>
                <w:szCs w:val="24"/>
              </w:rPr>
              <w:lastRenderedPageBreak/>
              <w:t>жодного органу</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відкликання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3A2856" w:rsidTr="001933A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7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Публікується у пресі, оприлюднюється в загальнодоступній інформаційній базі даних НКЦПФР про ринок цінних 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3A2856" w:rsidTr="001933A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A2856" w:rsidTr="001933A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відсотків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A2856" w:rsidTr="001933A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A2856" w:rsidTr="001933A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зовнішнього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зовнішнього аудитора протягом останніх трьох років? (так/ні)  </w:t>
      </w:r>
      <w:r>
        <w:rPr>
          <w:rFonts w:ascii="Times New Roman CYR" w:hAnsi="Times New Roman CYR" w:cs="Times New Roman CYR"/>
          <w:sz w:val="24"/>
          <w:szCs w:val="24"/>
          <w:u w:val="single"/>
        </w:rPr>
        <w:t>ні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протягом останнiх трьох рокiв не змiнювався.</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Pr>
          <w:rFonts w:ascii="Times New Roman CYR" w:hAnsi="Times New Roman CYR" w:cs="Times New Roman CYR"/>
          <w:sz w:val="24"/>
          <w:szCs w:val="24"/>
          <w:u w:val="single"/>
        </w:rPr>
        <w:t>так</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ЗАЛУЧЕННЯ ІНВЕСТИЦІЙ ТА ВДОСКОНАЛЕННЯ ПРАКТИКИ КОРПОРАТИВНОГО УПРАВЛІННЯ</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9360" w:type="dxa"/>
            <w:gridSpan w:val="3"/>
            <w:tcBorders>
              <w:top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збiльшити статутний капiтал.</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60"/>
        <w:gridCol w:w="1800"/>
      </w:tblGrid>
      <w:tr w:rsidR="003A2856" w:rsidTr="001933A6">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A2856" w:rsidTr="001933A6">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Ні, не плануємо залучати іноземні інвестиції протягом наступних трьох років</w:t>
            </w:r>
          </w:p>
        </w:tc>
        <w:tc>
          <w:tcPr>
            <w:tcW w:w="18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A2856" w:rsidTr="001933A6">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визначились</w:t>
            </w:r>
          </w:p>
        </w:tc>
        <w:tc>
          <w:tcPr>
            <w:tcW w:w="1800"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Pr>
          <w:rFonts w:ascii="Times New Roman CYR" w:hAnsi="Times New Roman CYR" w:cs="Times New Roman CYR"/>
          <w:sz w:val="24"/>
          <w:szCs w:val="24"/>
          <w:u w:val="single"/>
        </w:rPr>
        <w:t>ні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Pr>
          <w:rFonts w:ascii="Times New Roman CYR" w:hAnsi="Times New Roman CYR" w:cs="Times New Roman CYR"/>
          <w:sz w:val="24"/>
          <w:szCs w:val="24"/>
          <w:u w:val="single"/>
        </w:rPr>
        <w:t>ні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має акціонерне товариство власний кодекс (принципи, правила) корпоративного управління? (так/ні)  </w:t>
      </w:r>
      <w:r>
        <w:rPr>
          <w:rFonts w:ascii="Times New Roman CYR" w:hAnsi="Times New Roman CYR" w:cs="Times New Roman CYR"/>
          <w:sz w:val="24"/>
          <w:szCs w:val="24"/>
          <w:u w:val="single"/>
        </w:rPr>
        <w:t>ні</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наявності в акціонерного товариства кодексу (принципів, правил) корпоративного управління вкажіть дату його прийняття: ; яким органом управління прийнятий: </w:t>
      </w:r>
      <w:r>
        <w:rPr>
          <w:rFonts w:ascii="Times New Roman CYR" w:hAnsi="Times New Roman CYR" w:cs="Times New Roman CYR"/>
          <w:sz w:val="24"/>
          <w:szCs w:val="24"/>
          <w:u w:val="single"/>
        </w:rPr>
        <w:t xml:space="preserve">Кодекс (принципи, правила) корпоративного управлiння не приймалися Товариством, так як у Товариствi основний акцiонер ВIЄННА IНШУРАНС ГРУ .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оприлюднено інформацію про прийняття акціонерним товариством кодексу (принципів, правил) корпоративного управління? (так/ні)  </w:t>
      </w:r>
      <w:r>
        <w:rPr>
          <w:rFonts w:ascii="Times New Roman CYR" w:hAnsi="Times New Roman CYR" w:cs="Times New Roman CYR"/>
          <w:sz w:val="24"/>
          <w:szCs w:val="24"/>
          <w:u w:val="single"/>
        </w:rPr>
        <w:t>ні</w:t>
      </w:r>
      <w:r>
        <w:rPr>
          <w:rFonts w:ascii="Times New Roman CYR" w:hAnsi="Times New Roman CYR" w:cs="Times New Roman CYR"/>
          <w:b/>
          <w:bCs/>
          <w:sz w:val="24"/>
          <w:szCs w:val="24"/>
        </w:rPr>
        <w:t xml:space="preserve">; укажіть яким чином його оприлюднено: </w:t>
      </w:r>
      <w:r>
        <w:rPr>
          <w:rFonts w:ascii="Times New Roman CYR" w:hAnsi="Times New Roman CYR" w:cs="Times New Roman CYR"/>
          <w:sz w:val="24"/>
          <w:szCs w:val="24"/>
          <w:u w:val="single"/>
        </w:rPr>
        <w:t>Кодекс (принципи, правила) корпоративного управлiння не приймалися Товариством i не оприлюднювались.</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"УСК "КНЯЖА ВIЄННА IНШУРАНС ГРУП" у своїй дiяльностi протягом 2015 року дотримується Принципiв корпоративного управлiння затверджених Державною комiсiєю з цiнних паперiв та фондового ринку вiд 22 липня 2014 року N 955. Протягом 2015 року Страховик не вiдхилявся вiд дотримання принципiв корпоративного управлiння.</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Звіт про корпоративне управління</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6"/>
          <w:szCs w:val="26"/>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 Вкажіть мету провадження діяльності фінансової установи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Мета провадження дiяльностi фiнансової установиМетою провадження дiяльностi ПрАТ "УСК "КНЯЖА ВIЄННА IНШУРАНС ГРУП" є отримання прибутку шляхом здiйснення страхової дiяльностi. Для реалiзацiї своєї мети ПрАТ "УСК "КНЯЖА ВIЄННА IНШУРАНС ГРУП": </w:t>
      </w:r>
      <w:r>
        <w:rPr>
          <w:rFonts w:ascii="Times New Roman CYR" w:hAnsi="Times New Roman CYR" w:cs="Times New Roman CYR"/>
          <w:sz w:val="24"/>
          <w:szCs w:val="24"/>
        </w:rPr>
        <w:lastRenderedPageBreak/>
        <w:t>проводить страхування та перестрахування для українських та iноземних фiзичних та юридичних осiб, iноземних громадян та осiб без громадянства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зміна їх складу за рік</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власникiв iстотної участi (у тому числi осiб, що здiйснюють контроль за фiнансовою установою), їх вiдповiднiсть встановленим законодавством вимогам та змiна їх складу за рiк.Власником iстотної участi є ВIЄННА IНШУРАНС ГРУП АГ Вiнер Ферзiхерунг Группе, реєстрацiйний номер FN 75687 f, Австрiя, що володiє - 90,01279% статутного капiталу, вiдповiдає встановленим законодавством вимогами.  ЗМIНА власникiв iстотної участi  за рiк не було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Порушення членами Наглядової ради та виконавчого органу ПрАТ "УСК "КНЯЖА ВIЄННА IНШУРАНС ГРУП" внутрiшнiх правил, що призвело до заподiяння шкоди ПрАТ "УСК "КНЯЖА ВIЄННА IНШУРАНС ГРУП" або споживачам фiнансових послуг - ВIДСУТНI.</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Нацiональною комiсiєю, що здiйснює державне регулювання у сферi ринкiв фiнансових послуг до ПрАТ "УСК "КНЯЖА ВIЄННА IНШУРАНС ГРУП" були застосованi  протягом 2016 року заходи впливу - ПОСТАНОВА. Мiжрегiональне головне  управлiння ДФС - Центральний офiс обслуговування великих платникiв в м. Києвi - Податкове повiдомлення - рiшення. Фонд соцiального страхування з тимчасової втрати працездатностi Київське мiське вiддiлення -РIШЕННЯ. За звiтний перiод  ПрАТ "УСК "КНЯЖА ВIЄННА IНШУРАНС ГРУП" заходи впливу ВИКОНАНО В ПОВАНОМУ ОБСЯЗI. Органами державної влади, до членiв Наглядової ради та виконавчого органу ПрАТ "УСК "КНЯЖА ВIЄННА IНШУРАНС ГРУП" протягом 2016 року заходи впливу - НЕ ЗАСТОСОВУВАЛИСЬ. </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5. Вкажіть про наявність у фінансової установи системи управління ризиками та її ключові характеристики або про відсутність такої системи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системi управлiння ризиками задiянi: Наглядова Рада, Правлiння Товариства, Вiдповiдальний працiвник страховика, що виконує функцiю оцiнки ризикiв, Керiвники структурних пiдроздiлiв страховика.  ПрАТ "УСК "КНЯЖА ВIЄННА IНШУРАНС ГРУП"  використовує систему управлiння ризиками у вiдповiдностi до Стратегiї Управлiння Ризиками,  затверджену Протоколом Наглядової ради (далi - Стратегiя). Стратегiя включає: мету, цiлi та принципи управлiння ризиками; функцiональну структуру; поняття та класифiкацiю ризикiв; визначення iнвентаризацiї ризикiв, їх оцiнку та методи зменшення основних ризикiв; а також надання вiдповiдної звiтностi. Етапи загального процесу управлiння ризиками, складаються з процесу iнвентаризацiї ризикiв, аналiзу зменшення ризикiв, прийняття рiшення та виконання, а також монiторингу ризикiв. Процес iнвентаризацiї ризикiв складається з 3 основних етапiв: iдентифiкацiї ризикiв, їх оцiнки та звiтування. 1. Iдентифiкацiя ризикiв - визначення всiх можливих ризикiв для страховика, а також їх класифiкацiя. Поточний список можливих ризикiв страховика складається з 9 груп: ринковi ризики; андерайтинговi ризики; ризики нематерiальних активiв; ризики дефолту контрагента; ризики лiквiдностi; операцiйнi ризики; стратегiчний ризик; репутацiйний ризик; ризик учасника фiнансової групи. 2. Оцiнка ризикiв - надає чiтку картину щодо необхiдностi заходiв зменшення ризикiв. З цiєю цiллю, виявленi ризики оцiнюються за </w:t>
      </w:r>
      <w:r>
        <w:rPr>
          <w:rFonts w:ascii="Times New Roman CYR" w:hAnsi="Times New Roman CYR" w:cs="Times New Roman CYR"/>
          <w:sz w:val="24"/>
          <w:szCs w:val="24"/>
        </w:rPr>
        <w:lastRenderedPageBreak/>
        <w:t xml:space="preserve">допомогою якiсних чи кiлькiсних методiв. Для вимiру ризикiв та ефективного управлiння ними ПрАТ "УСК "КНЯЖА ВIЄННА IНШУРАНС ГРУП" розробляє Карту ризикiв. 3. Звiтнiсть - метою є  iнформування вiдповiдних сторiн про поточну ситуацiю ризикiв Товариства.  До основних методiв зменшення ризикiв вiдносяться: хеджування, управлiння дюрацiєю, диверсифiкацiя, лiмiтування концентрацiї ризику, розрахунок страхових тарифiв на основi принципу еквiвалентностi та обережностi; формування достатнiх страхових резервiв, перестрахування тощо. Додатковим елементом управлiння ризиками є аудит зi сторони материнської компанiї ВIЄННА IНШУРАНС ГРУП  АГ Вiнер Ферзiхерунг Группе. Система управлiння ризиками вiдповiдає вимогам розпорядження Нацкомфiнпослуг № 295 вiд 04.02.2014 р. Про затвердження Вимог до органiзацiї i функцiонування системи управлiння ризами у страховика. </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6. 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Внутрiшнiм аудитором  протягом року проведено наступну роботу:   Введений щомiсячний монiторинг правильностi укладання договорiв КАСКО;   Пiдвищення контролю за використання Страхових полiсiв;   Щоквартальна вибiркова перевiрка правильностi укладання договорiв страхування по всiм Дирекцiям Компанiї стосовно строку страхового покриття та вiдповiдностi страхового платежу тарифам Компанiї;   Введення IT-контроль для коректного формування iнформацiї в Страхових справах;   Введення щомiсячного монiторингу Перестрахової дiяльностi компанiї;    Щомiсячний монiторинг Дебiторської заборгованостi за страховi послуги для уникнення формування сумнiвної заборгованостi. Внутрiшнiм аудитором  протягом року до фiнансової та консолiдованої фiнансової звiтностi  примiток не  зазначались.  </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протягом року активiв в обсязi, що перевищує встановлений у статутi фiнансової установи розмiр протягом року не було.</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2016 року ПрАТ "УСК "КНЯЖА ВIЄННА IНШУРАНС ГРУП" не проводилося продажу або купiвлi активiв в обсязi, що перевищує встановлений у статутi розмiр.</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року операцiї з пов'язаними особами в межах однiєї промислово-фiнансової групи чи iншого об'єднання, є страхування та перестрахування, а також  оренда транспортних засобiв.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 (звіту)</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якi здiйснюють державне регулювання ринкiв фiнансових послуг, рекомендацiї, щодо аудиторського висновку - не надавались.</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"Аудиторська компанiя "Аудит Бюро", 32159015, 01011, м. Київ, вул. Гусовського, 4А, оф.2</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12. Вкажіть інформацію про діяльність зовнішнього аудитора, зокрема: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загальний стаж аудиторської діяльності</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15 рокiв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кількість років, протягом яких надає аудиторські послуги фінансовій установі</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"Аудит Бюро" надавало аудиторськi послуги ПрАТ "УСК "КНЯЖА ВIЄННА IНШУРАНС ГРУП" на протязi 2013-2016 року.</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перелік інших аудиторських послуг, що надавалися фінансовій установі протягом року</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Iнших аудиторських послуг протягом року страховику не надавалось.</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випадки виникнення конфлікту інтересів та/або суміщення виконання функцій внутрішнього аудитора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 виникало конфлiкту iнтересiв та/або сумiщення виконання функцiй внутрiшнього аудитора.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ротацію аудиторів у фінансовій установі протягом останніх п'яти років</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Протягом останнiх п'яти рокiв вiдбувалась наступна змiна аудиторiв:   Товариство з обмеженою вiдповiдальнiстю  "Аудит Бюро";   Товариство з обмеженою вiдповiдальнiстю  Аудиторська фiрма "Альтаiр-Аудит"   Аудиторська фiрма "Стен Аудит";   Аудит також проводили ЗАТ "Делойт енд Туш ЮСК";   KPMG Австрiя АГ Аудит та Податковий консалтинг. </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(звітом), виявлені органами, які здійснюють державне регулювання ринків фінансових послуг</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Такi факти вiдсутнi.</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13. Вкажіть інформацію щодо захисту фінансовою установою прав споживачів фінансових послуг, зокрема: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механізму розгляду скарг</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"УСК "КНЯЖА ВIЄННА IНШУРАНС ГРУП" затверджено Положення про розгляд скарг споживачiв фiнансових послуг.  Це Положення розроблено вiдповiдно до Закону України "Про страхування", Закону України "Про фiнансовi послуги та державне регулювання ринкiв фiнансових послуг", Закону України "Про звернення громадян", нормативних актiв Нацiональної комiсiї, що здiйснює регулювання у сферi ринкiв фiнансових послуг. Положення встановлює загальнi правила взаємодiї мiж пiдроздiлами ПрАТ "УСК "КНЯЖА ВIЄННА IНШУРАНС ГРУП" щодо здiйснення захисту прав споживачiв та регламентує механiзм опрацювання скарг фiзичних та юридичних осiб - Клiєнтiв, якi є або планують стати споживачами фiнансових послуг ПрАТ "УСК "КНЯЖА ВIЄННА IНШУРАНС ГРУП", у тому числi страхувальники, застрахованi особи та постраждалi особи за договорами страхування цивiльної вiдповiдальностi, укладеними ПрАТ "УСК "КНЯЖА ВIЄННА IНШУРАНС ГРУП". Окремi умови взаємодiї структурних пiдроздiлiв ПрАТ "УСК "КНЯЖА ВIЄННА IНШУРАНС ГРУП" та вчинення дiй працiвникiв в процесi опрацювання скарг встановлюються вимогами нормативних органiзацiйно-розпорядчих документiв ПрАТ "УСК "КНЯЖА ВIЄННА IНШУРАНС ГРУП" i законодавства України.   </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прізвище, ім'я та по батькові працівника фінансової установи, уповноваженого розглядати скарги</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Директора Департамент юридичного супроводу та комплаенс контролю - Шевчук Наталя Володимирiвна - Директор  департаменту врегулювання страхових випадкiв -  Завiрюха Олександр Володимирович. </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Кiлькiсть скарг, що надiйшли  до ПрАТ "УСК "КНЯЖА ВIЄННА IНШУРАНС ГРУП" - 63. Предмет оскарження (характер скарг):   Незадоволення розмiром отриманих вiдшкодувань    </w:t>
      </w:r>
      <w:r>
        <w:rPr>
          <w:rFonts w:ascii="Times New Roman CYR" w:hAnsi="Times New Roman CYR" w:cs="Times New Roman CYR"/>
          <w:sz w:val="24"/>
          <w:szCs w:val="24"/>
        </w:rPr>
        <w:lastRenderedPageBreak/>
        <w:t>Незадоволення причин вiдмови у виплатi страхового вiдшкодування    Затримка виплати   Кiлькiсть задоволених скарг - 55.</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позовів до суду стосовно надання фінансових послуг фінансовою установою та результати їх розгляду</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основному до ПрАТ "УСК "КНЯЖА ВIЄННА IНШУРАНС ГРУП" було пред'явлено позови, предметом яких були вимоги страхувальникiв чи потерпiлих щодо виплати страхового вiдшкодування чи здiйснення доплати до проведеної виплати, а також частина позовних вимог передбачала виплату на поховання осiб,  якi загинули у ДТП.  За результатами розгляду таких справ судами приймались рiшення в залежностi вiд об?рунтованостi позовних вимог.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sectPr w:rsidR="003A2856">
          <w:pgSz w:w="12240" w:h="15840"/>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висновок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Товариство з обмеженою вiдповiдальнiстю "М. Р. Аудит"</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37569947</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04071,м. Київ, вул. Нижнiй Вал,13/15</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4429, 31.03.2011</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Реєстраційний номер 372, серія П,  номер 000372, дата видачі 24.02.2015, строк дії 25.02.2021</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Звітний період, за який проведений аудит фінансової звітності</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2016</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Думка аудитора</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безумовно-позитивна</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8"/>
          <w:szCs w:val="28"/>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8"/>
          <w:szCs w:val="28"/>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8"/>
          <w:szCs w:val="28"/>
        </w:rPr>
        <w:sectPr w:rsidR="003A2856">
          <w:pgSz w:w="12240" w:h="15840"/>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Текст аудиторського висновку (звіту)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Товариство з обмеженою вiдповiдальнiстю "М. Р. Аудит"</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37569947</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04071,м. Київ, вул. Нижнiй Вал,13/15</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4429, 31.03.2011</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Реєстраційний номер 372, серія П,  номер 000372, дата видачі 25.02.2015, строк дії 25.02.2021</w:t>
            </w:r>
          </w:p>
        </w:tc>
      </w:tr>
      <w:tr w:rsidR="003A2856" w:rsidTr="001933A6">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Текст аудиторського висновку (звіту)</w:t>
            </w:r>
          </w:p>
        </w:tc>
        <w:tc>
          <w:tcPr>
            <w:tcW w:w="4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3A2856" w:rsidTr="001933A6">
        <w:tblPrEx>
          <w:tblCellMar>
            <w:top w:w="0" w:type="dxa"/>
            <w:bottom w:w="0" w:type="dxa"/>
          </w:tblCellMar>
        </w:tblPrEx>
        <w:trPr>
          <w:trHeight w:val="200"/>
        </w:trPr>
        <w:tc>
          <w:tcPr>
            <w:tcW w:w="10000" w:type="dxa"/>
            <w:gridSpan w:val="2"/>
            <w:tcBorders>
              <w:top w:val="single" w:sz="6" w:space="0" w:color="auto"/>
              <w:bottom w:val="single" w:sz="6" w:space="0" w:color="auto"/>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Товариство з обмеженою вiдповiдальнiстю "М. Р. Аудит" 04071,м. Київ, вул. Нижнiй Вал,13/15 Керiвник Муханова Маргарита Федорiвна  Товариство з обмеженою вiдповiдальнiстю "М. Р. Аудит" 04071,м. Київ, вул. Нижнiй Вал,13/15 Керiвник Муханова Маргарита Федорiвна  Товариство з обмеженою вiдповiдальнiстю "М. Р. Аудит" 04071,м. Київ, вул. Нижнiй Вал,13/15 Керiвник Муханова Маргарита Федорiвна                                                                                        16 березня 2017 року  АУДИТОРСЬКИЙ ВИСНОВОК  (ЗВIТ НЕЗАЛЕЖНОГО АУДИТОРА)  щодо фiнансової звiтностi  ПРИВАТНОГО АКЦIОНЕРНОГО ТОВАРИСТВА  " УКРАЇНСЬКА СТРАХОВА КОМПАНIЯ "КНЯЖА ВIЄННА IНШУРАНС ГРУП "  станом на 31 грудня 2016 року.  вiдповiдно до мiжнародних стандартiв.  Нацiональнiй комiсiї, що здiйснює державне  регулювання у сферi ринкiв фiнансових послуг. Нацiональнiй комiсiї з цiнних паперiв  та фондового ринку  Користувачам звiтностi ПРИВАТНЕ АКЦIОНЕРНЕ ТОВАРИСТВО "УКРАЇНСЬКА СТРАХОВА КОМПАНIЯ "КНЯЖА ВIЄННА IНШУРАНС ГРУП"   Цей аудиторський звiт, який складається з: 1) Звiту щодо фiнансової звiтностi;  2) Звiту про iншi правовi та регуляторнi вимоги; 3) Фiнансових звiтiв за 12 мiсяцiв 2016 р.,  якi додаються. Пiдготовлено у вiдповiдностi до Мiжнародних стандартiв аудиту, надання впевненостi та етики, зокрема Мiжнародних стандартiв аудиту 700, 705, 706, 710, 720, 250, 550, 610  у зв'язку з наданням ПРИВАТНИМ АКЦIОНЕРНИМ ТОВАРИСТВОМ  "УКРАЇНСЬКА СТРАХОВА КОМПАНIЯ "КНЯЖА ВIЄННА IНШУРАНС ГРУП" (далi - ПрАТ "УСК "КНЯЖА ВIЄННА IНШУРАНС ГРУП", Товариство) регулярної звiтної iнформацiї до Нацiональної комiсiї з цiнних паперiв та фондового ринку, Нацiональнiй комiсiї, що здiйснює регулювання у </w:t>
            </w:r>
            <w:r>
              <w:rPr>
                <w:rFonts w:ascii="Times New Roman CYR" w:hAnsi="Times New Roman CYR" w:cs="Times New Roman CYR"/>
                <w:sz w:val="28"/>
                <w:szCs w:val="28"/>
              </w:rPr>
              <w:lastRenderedPageBreak/>
              <w:t xml:space="preserve">сферi ринкiв фiнансових послуг.  1. Звiт щодо фiнансової звiтностi Загальнi вiдомостi про Товариство  ОСНОВНI ВIДОМОСТI ПРО  СТРАХОВИКА СТАНОМ НА  31 ГРУДНЯ  2016 РОКУ  Найменування пiдприємства ПРИВАТНЕ АКЦIОНЕРНЕ ТОВАРИСТВО "УКРАЇНСЬКА СТРАХОВА КОМПАНIЯ "КНЯЖА ВIЄННА IНШУРАНС ГРУП" Код ЄДРПОУ  24175269 Телефон/ факс (044) 207-72-72, 207-72-76 Органiзацiйно-правова форма Акцiонерне товариство Форма власностi Приватна власнiсть Код за КОАТУУ 8039100000 Основнi види дiяльностi   за КВЕД: 65.12 - iншi види страхування, крiм страхування життя; 65.20 - Перестрахування. Данi державної реєстрацiї 07.08.1997р., 25.08.2004р. Свiдоцтво про державну реєстрацiю 02.11.2015р. Нова редакцiя Статуту ПРИВАТНОГО АКЦIОНЕРНОГО ТОВАРИСТВА "УКРАЇНСЬКА СТРАХОВА КОМПАНIЯ "КНЯЖА ВIЄННА IНШУРАНС ГРУП"Номер запису: 10741050126008516 /Протокол №3-2015 вiд 26.10.2015р./. Єдиний державний Реєстр юридичних осiб та фiзичних осiб - пiдприємцiв  Серiя АД № 481694 Реєстрацiйний номер юридичної особи ЄДР:  1 608 120 0000 000168 Мiсцезнаходження: поштовий iндекс, адреса 04050, Україна, м. Київ, вул. Глибочицька, буд. 44 Кiлькiсть штатних працiвникiв 686 Кiлькiсть власникiв цiнних паперiв - юридичних осiб 3 Кiлькiсть власникiв цiнних паперiв - фiзичних осiб 1 Найменування  депозитарiя, депозитарної установи на обслуговування емiсiї цiнних паперiв  Депозитарiй - ПАТ "Нацiональний депозитарiй України" код за ЄДРПОУ 30370711.  Адреса:040710, Україна, м. Київ,  вул. Нижнiй Вал, буд. 17/8. Заява про приєднання № ОВ-475 вiд 21.10.2013р. Зберiгач - ПАТ "КРЕДI АГРIКОЛЬ БАНК" Код за ЄДРПОУ 14361575  Код МДО 300608 Адреса: 01004, Україна, м. Київ,  вул. Пушкiнська , буд. 42/4. Лiцензiя АЕ №263188 вiд 06.08.2013р. Статутний капiтал (грн.) 102 275  586,40 Номер свiдоцтва про реєстрацiю випуску акцiй Реєстрацiйний №  96/1/2015 Дата реєстрацiї випуску акцiй 11 серпня 2015р. Форма iснування акцiй Без документарна Номiнальна вартiсть акцiї 15,20 Кiлькiсть  акцiй (шт.) 6 728 657 Найменування органу, що зареєстрував випуск акцiй Нацiональна комiсiя з цiнних паперiв та фондового ринку Прiзвище, iм'я  по батьковi керiвника  Грицута Дмитро Олексiйович /Наказ №173-к вiд 28.03.2012р./ Головний бухгалтер, ПIБ Зубер Свiтлана Олександрiвна /наказ №1142-к вiд 03.08.2012р./ Внутрiшнiй аудитор Кавалер С. В. /Наказ № 2336-К вiд 12.03.2015р./     Дата i термiн виплати дивiдендiв Не вiдбувалось  Опис аудиторської перевiрки Ми провели аудиторську перевiрку вiдповiдно до:  - Мiжнародних стандартiв контролю якостi, аудиту, огляду, iншого надання впевненостi та супутнiх послуг (видання 2013 року), затверджених в якостi нацiональних стандартiв аудиту рiшенням Аудиторської палати України  вiд 24.12.2014 р. № 304/1  та  - Вимог до аудиторського висновку, що подається до Нацiональної комiсiї з цiнних паперiв та фондового ринку при розкриттi iнформацiї про результати дiяльностi iнститутiв спiльного iнвестування (пайових та корпоративних iнвестицiйних фондiв) та компанiї з управлiння активами, затвердженого рiшенням НКЦПФР № 991 вiд 11.06.2013 року. До складу перевiреної фiнансової звiтностi Компанiї входять: " Баланс (звiт </w:t>
            </w:r>
            <w:r>
              <w:rPr>
                <w:rFonts w:ascii="Times New Roman CYR" w:hAnsi="Times New Roman CYR" w:cs="Times New Roman CYR"/>
                <w:sz w:val="28"/>
                <w:szCs w:val="28"/>
              </w:rPr>
              <w:lastRenderedPageBreak/>
              <w:t xml:space="preserve">про фiнансовий стан) станом на 31 грудня 2016 року,  " Звiт про фiнансовi результати (звiт про сукупний дохiд) за 2016 рiк,  " Звiт про власний капiтал за рiк, що закiнчився 31 грудня 2016 року,  " Звiт про рух грошових коштiв за 2016 рiк, " Iнша пояснювальна iнформацiя щодо фiнансової звiтностi (Примiтки).  Вiдповiдальнiсть управлiнського персоналу Управлiнський персонал несе вiдповiдальнiсть за пiдготовку та достовiрне подання фiнансового звiту у вiдповiдностi до концептуальної основи для складання фiнансових  звiтiв -  Мiжнародних стандартiв бухгалтерського облiку. Вiдповiдальнiсть управлiнського персоналу охоплює: розробку, впровадження та використання внутрiшнього контролю стосовно пiдготовки та достовiрного представлення фiнансових звiтiв, якi не мiстять суттєвих викривлень внаслiдок шахрайства або помилок; вибiр та застосування вiдповiдної облiкової полiтики, а також облiкових оцiнок, якi вiдповiдають обставинам.    Вiдповiдальнiсть аудитора та  обсяг аудиторської перевiрки Зобов'язанням аудиторiв є висловлення думки щодо зазначених вище форм фiнансової звiтностi за 2016 рiк, виходячи з результатiв аудиту. Аудиторська перевiрка проведена у вiдповiдностi до:       - Мiжнародних стандартiв контролю якостi, аудиту, огляду, iншого надання впевненостi та супутнiх послуг (видання 2013 року), затверджених в якостi нацiональних стандартiв аудиту рiшенням Аудиторської палати України  вiд 24.12.2014 р. № 304/1  - Закону України "Про аудиторську дiяльнiсть" № 3125-XII вiд 22.04.1993 р. зi змiнами та доповненнями, в редакцiї Закону №140-V вiд 14.09.2006 р.; - Цивiльного Кодексу України в Редакцiї вiд 06.11.2014 р., (стаття 162);  Мiжнароднi стандарти аудиту зобов'язують нас планувати та проводити перевiрку таким чином, щоб забезпечити достатню впевненiсть у вiдношеннi того, що фiнансова звiтнiсть не мiстить суттєвих викривлень.  Аудит передбачав перевiрку шляхом тестування доказiв, якi пiдтверджують суми та розкриття iнформацiї у фiнансовiй звiтностi. Вибiр процедур, що проводяться пiд час аудиту, залежить вiд професiйного судження аудитора, в тому числi щодо оцiнки ризикiв наявностi суттєвих викривлень у фiнансовiй звiтностi, зумовлених шахрайством або помилками. Здiйснюючи цi оцiнки ризику, аудитор виходить з його розумiння системи внутрiшнього контролю, необхiдної для пiдготовки та справедливого подання iнформацiї у фiнансовiй звiтностi, що перевiряється, та на пiдставi цього розробляє аудиторськi процедури, необхiднi для проведення аудиту та складання аудиторського висновку щодо цiєї фiнансової звiтностi, але не для висловлення думки щодо ефективностi системи внутрiшнього контролю Товариства.  Аудиторська перевiрка включає також оцiнку застосованих принципiв бухгалтерського облiку й суттєвих облiкових оцiнок, здiйснених управлiнським персоналом, а також оцiнку загального подання фiнансової звiтностi та вiдповiдностi використаної облiкової полiтики. Аудитор не несе вiдповiдальностi за достовiрнiсть фiнансової звiтностi пiсля дати пiдписання аудиторського висновку. Пiсля цього пiдписання i до офiцiйного оприлюднення фiнансової звiтностi пiдприємства, вiдповiдальнiсть за iнформування про подальшi подiї, якi впливають на достовiрнiсть звiтностi, повнiстю лежить на </w:t>
            </w:r>
            <w:r>
              <w:rPr>
                <w:rFonts w:ascii="Times New Roman CYR" w:hAnsi="Times New Roman CYR" w:cs="Times New Roman CYR"/>
                <w:sz w:val="28"/>
                <w:szCs w:val="28"/>
              </w:rPr>
              <w:lastRenderedPageBreak/>
              <w:t xml:space="preserve">керiвництвi товариства. Аудит передбачав вибiркову перевiрку документацiї, яка пiдтверджує суми i показники фiнансової звiтностi станом на 31.12.2016 р. Шляхом тестування аудиторами перевiрена iнформацiя, що пiдтверджує цифровий матерiал, покладений в основу складання звiтностi. Для здiйснення аудиту використовувались засновницькi документи, лiцензiї i дозволи на вiдповiдну дiяльнiсть, бухгалтерськi регiстри синтетичного i аналiтичного облiку, первиннi документи, баланс станом на 31.12.2016 р., звiт про фiнансовi результати. Пiд час перевiрки були розглянутi бухгалтерськi принципи оцiнки статей балансу.  Ми вважаємо, що отримали достатнi i вiдповiднi аудиторськi докази для висловлення нашої думки.   Пiдстави для  позитивного висновку: Таким чином, ми  можемо висловити свою думку, щодо достовiрного розкриття iнформацiї у фiнансових звiтах, що передбачена вимогами МСФЗ та Законодавством України.  Позитивний висновок   На нашу думку, рiчна  фiнансова звiтнiсть ПРИВАТНОГО АКЦIОНЕРНОГО ТОВАРИСТВА "УКРАЇНСЬКА СТРАХОВА КОМПАНIЯ  "КНЯЖА ВIЄННА IНШУРАНС ГРУП" за 2016 рiк представляє  достовiрно в усiх суттєвих аспектах фiнансовий стан Товариства станом на 31.12.2016 р. та його  фiнансовi результати  за 2016 рiк у вiдповiдностi до вимог МСФЗ та Законодавства України.             ЗВIТ ПРО IНШI ПРАВОВI ТА РЕГУЛЯТОРНI ВИМОГИ Цей роздiл Аудиторського звiту складено нами у вiдповiдностi до Вимог до аудиторського висновку, що подається до Нацiональної комiсiї з цiнних паперiв та фондового ринку при розкриттi iнформацiї про результати дiяльностi iнститутiв спiльного iнвестування (пайових та корпоративних iнвестицiйних фондiв) та компанiї з управлiння активами, затверджених Рiшенням Нацiональної комiсiї з цiнних паперiв та фондового ринку 11.06.2013 р.  № 991. Питання, викладенi нижче, розглядалися лише в рамках проведеного нами аудиту щодо рiчної фiнансової звiтностi Компанiї за 2016 рiк, на основi принципу суттєвостi вiдповiдно до вимог Мiжнародних стандартiв аудиту. За результатами виконаних нами аудиторських процедур нами не помiчено жодних суттєвих фактiв, якi могли б викликати сумнiви в тому, що звiтнiсть Компанiї вiдповiдає у  всiх суттєвих аспектах вимогам чинного законодавства України та нормативно-правовим актам державного регулятора в особi НКЦПФР.  Застосованi нами процедури не мали за мету визначити всi недолiки або iншi порушення i, таким чином, вони не мають розглядатись як свiдчення про вiдсутнiсть будь-яких недолiкiв та/або порушень Компанiї.     Аудитор пiдтверджує, що розмiр чистих активiв ПРИВАТНОГО АКЦIОНЕРНОГО ТОВАРИСТВА "УКРАЇНСЬКА СТРАХОВА КОМПАНIЯ "КНЯЖА ВIЄННА IНШУРАНС ГРУП" вiдповiдає вимогам чинного законодавства.      Вiдомостi про аудиторську компанiю та умови договору  Виконавець  Товариство з обмеженою вiдповiдальнiстю "М. Р. Аудит" Iдентифiкацiйний код за ЄДРПОУ 37569947 Мiсцезнаходження: 04071,м. Київ, вул. Нижнiй Вал,13/15 Реєстрацiйнi данi Зареєстроване Подiльською районною в м. Києвi Державною адмiнiстрацiєю 22  лютого 2011 року за № 1071102000002795 Номер та дата видачi Свiдоцтва про внесення в Реєстр </w:t>
            </w:r>
            <w:r>
              <w:rPr>
                <w:rFonts w:ascii="Times New Roman CYR" w:hAnsi="Times New Roman CYR" w:cs="Times New Roman CYR"/>
                <w:sz w:val="28"/>
                <w:szCs w:val="28"/>
              </w:rPr>
              <w:lastRenderedPageBreak/>
              <w:t xml:space="preserve">аудиторiв, якi надають аудиторськi послуги Свiдоцтво № 4429 видане за рiшенням Аудиторської палати України вiд 31 березня 2011 року за № 229/4 ; чинне до 25 .02. 2021 р. Номер та дата видачi Свiдоцтва про внесення до реєстру аудиторських фiрм , якi можуть проводити аудиторськi перевiрки професiйних учасникiв ринку цiнних паперiв Свiдоцтво П 000372 видане Нацiональною комiсiєю з цiнних паперiв та фондового ринку. Строк дiї Свiдоцтва: з 24.02.2015 р. до 25.02.2021р. Керiвник Муханова Маргарита Федорiвна Контактний телефон (044) 280-97-72 Iнформацiя про аудитора Муханова Маргарита Федорiвна Сертифiкат аудитора - Серiї А №005158, виданий на пiдставi рiшення Аудиторської палати України вiд 29 березня 2002 року №108, термiн дiї якого подовжено до 29 березня 2021 року.  Реквiзити та строк дiї договору   Договiр № 07/01-2017/ вiд 20.02.2017 р.  Дата початку та дата закiнчення проведення аудиту Перевiрка проводилась в перiод з 20.02.2017р. до 16.03.2017р.     Директор,  Аудитор                                                                                                                                М.Ф.Муханова сертифiкат аудитора Серiя А № 005158, виданий АПУ 29.03.2002р., чинний до 29.03.2021р.  </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8"/>
          <w:szCs w:val="28"/>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8"/>
          <w:szCs w:val="28"/>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8"/>
          <w:szCs w:val="28"/>
        </w:rPr>
        <w:sectPr w:rsidR="003A2856">
          <w:pgSz w:w="12240" w:h="15840"/>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8"/>
          <w:szCs w:val="28"/>
        </w:rPr>
        <w:sectPr w:rsidR="003A2856">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A2856" w:rsidTr="001933A6">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A2856" w:rsidTr="001933A6">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rPr>
          <w:trHeight w:val="298"/>
        </w:trPr>
        <w:tc>
          <w:tcPr>
            <w:tcW w:w="216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"УКРАЇНСЬКА СТРАХОВА КОМПАНIЯ  "КНЯЖА ВIЄННА IНШУРАНС ГРУП"</w:t>
            </w:r>
          </w:p>
        </w:tc>
        <w:tc>
          <w:tcPr>
            <w:tcW w:w="1654"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24175269</w:t>
            </w:r>
          </w:p>
        </w:tc>
      </w:tr>
      <w:tr w:rsidR="003A2856" w:rsidTr="001933A6">
        <w:tblPrEx>
          <w:tblCellMar>
            <w:top w:w="0" w:type="dxa"/>
            <w:bottom w:w="0" w:type="dxa"/>
          </w:tblCellMar>
        </w:tblPrEx>
        <w:trPr>
          <w:trHeight w:val="298"/>
        </w:trPr>
        <w:tc>
          <w:tcPr>
            <w:tcW w:w="216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 Шевченкiвський р-н</w:t>
            </w:r>
          </w:p>
        </w:tc>
        <w:tc>
          <w:tcPr>
            <w:tcW w:w="1654"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8039100000</w:t>
            </w:r>
          </w:p>
        </w:tc>
      </w:tr>
      <w:tr w:rsidR="003A2856" w:rsidTr="001933A6">
        <w:tblPrEx>
          <w:tblCellMar>
            <w:top w:w="0" w:type="dxa"/>
            <w:bottom w:w="0" w:type="dxa"/>
          </w:tblCellMar>
        </w:tblPrEx>
        <w:trPr>
          <w:trHeight w:val="298"/>
        </w:trPr>
        <w:tc>
          <w:tcPr>
            <w:tcW w:w="216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98"/>
        </w:trPr>
        <w:tc>
          <w:tcPr>
            <w:tcW w:w="216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види страхування, крім страхування життя</w:t>
            </w:r>
          </w:p>
        </w:tc>
        <w:tc>
          <w:tcPr>
            <w:tcW w:w="1654"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65.12</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04050 м.Київ, вул..Глибочицька, 44, (044) 207-72-72</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3A2856" w:rsidTr="001933A6">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31.12.2016 p.</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A2856" w:rsidTr="001933A6">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3A2856" w:rsidTr="001933A6">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6 665</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6 674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11 638</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12 290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( 4 973 )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( 5 616 )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15 035</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15 258</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35 950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38 973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( 20 915 )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( 23 715 )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70 280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72 220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70 280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72 220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29 192</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33 049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21 942</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24 203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143 324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151 614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1 933</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1 933</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3 046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2 781</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1 631</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5 811</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4 999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187 493</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204 443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187 493</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204 443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32 258</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78 544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30 944</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78 139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1 314</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232 440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293 173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375 764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444 787</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A2856" w:rsidTr="001933A6">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102 276</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102 276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51 270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53 646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280 410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280 410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280 372</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280 372</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1 174</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-300 890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-310 394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9 455</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4 608</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143 695</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131 720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3 061</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2 964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3 061</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2 964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176 876</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246 109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62 295</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128 415</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114 581</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117 694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179 937</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249 073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558</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2 621</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2 607</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7 378</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8 086</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41 214</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54 732</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52 132</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63 994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375 764</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444 787</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Грицута Дмитро Олексiйович</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Зубер Свiтлана Олександрiвна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sectPr w:rsidR="003A2856">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A2856" w:rsidTr="001933A6">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A2856" w:rsidTr="001933A6">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01.01.2017</w:t>
            </w:r>
          </w:p>
        </w:tc>
      </w:tr>
      <w:tr w:rsidR="003A2856" w:rsidTr="001933A6">
        <w:tblPrEx>
          <w:tblCellMar>
            <w:top w:w="0" w:type="dxa"/>
            <w:bottom w:w="0" w:type="dxa"/>
          </w:tblCellMar>
        </w:tblPrEx>
        <w:trPr>
          <w:trHeight w:val="298"/>
        </w:trPr>
        <w:tc>
          <w:tcPr>
            <w:tcW w:w="216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"УКРАЇНСЬКА СТРАХОВА КОМПАНIЯ  "КНЯЖА ВIЄННА IНШУРАНС ГРУП"</w:t>
            </w:r>
          </w:p>
        </w:tc>
        <w:tc>
          <w:tcPr>
            <w:tcW w:w="1654"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24175269</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A2856" w:rsidTr="001933A6">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3A2856" w:rsidTr="001933A6">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338 577</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304 820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434 880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397 275</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( 92 281 )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( 65 861 )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3 112</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25 886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-708</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( 75 364 )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( 70 503 )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( 123 032 )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( 102 699 )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140 181</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131 618</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-18 924</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-8 685</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-66 119</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-19 960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47 195</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11 275</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13 724</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42 803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( 28 316 )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( 31 592 )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( 112 792 )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( 108 538 )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( 24 472 )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( 42 726 )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( 30 599 )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( 17 120 )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30 537</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23 578</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( 1 558 )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6 343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( 1 607 )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-12 744</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-11 399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( 14 351 )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( 5 056 )</w:t>
            </w:r>
          </w:p>
        </w:tc>
      </w:tr>
    </w:tbl>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A2856" w:rsidTr="001933A6">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-14 351</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-5 056</w:t>
            </w:r>
          </w:p>
        </w:tc>
      </w:tr>
    </w:tbl>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A2856" w:rsidTr="001933A6">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5 273</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5 145</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39 019</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35 216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7 267</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11 041</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3 769</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3 327</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185 616</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198 629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240 944</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253 358</w:t>
            </w:r>
          </w:p>
        </w:tc>
      </w:tr>
    </w:tbl>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A2856" w:rsidTr="001933A6">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Грицута Дмитро Олексiйович</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Зубер Свiтлана Олександрiвна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sectPr w:rsidR="003A2856">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3A2856" w:rsidTr="001933A6">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A2856" w:rsidTr="001933A6">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31.12.2016</w:t>
            </w:r>
          </w:p>
        </w:tc>
      </w:tr>
      <w:tr w:rsidR="003A2856" w:rsidTr="001933A6">
        <w:tblPrEx>
          <w:tblCellMar>
            <w:top w:w="0" w:type="dxa"/>
            <w:bottom w:w="0" w:type="dxa"/>
          </w:tblCellMar>
        </w:tblPrEx>
        <w:tc>
          <w:tcPr>
            <w:tcW w:w="216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"УКРАЇНСЬКА СТРАХОВА КОМПАНIЯ  "КНЯЖА ВIЄННА IНШУРАНС ГРУП"</w:t>
            </w:r>
          </w:p>
        </w:tc>
        <w:tc>
          <w:tcPr>
            <w:tcW w:w="1990"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24175269</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3A2856" w:rsidTr="001933A6">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p>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529</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909</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552</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435 250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397 827</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25 717</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15 462</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( 93 921 )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( 85 705 )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( 31 612 )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( 28 536 )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( 7 251 )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( 12 098 )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( 23 647 )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( 15 525 )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( 15 450 )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( 9 077 )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( 254 )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( 196 )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( 7 943 )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( 6 252 )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( 3 411 )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( 6 965 )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( 303 355 )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( 254 054 )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( 12 260 )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( 2 040 )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-12 666</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9 829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30 972</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19 361</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( 3 566 )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( 3 307 )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27 406</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16 063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3 531</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31 782</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35 313</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14 740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61 205</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187 493</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120 716</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2 210</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5 572</w:t>
            </w:r>
          </w:p>
        </w:tc>
      </w:tr>
      <w:tr w:rsidR="003A2856" w:rsidTr="001933A6">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204 443</w:t>
            </w:r>
          </w:p>
        </w:tc>
        <w:tc>
          <w:tcPr>
            <w:tcW w:w="1645"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187 493</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Грицута Дмитро Олексiйович</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Зубер Свiтлана Олександрiвна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sectPr w:rsidR="003A2856">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3A2856" w:rsidTr="001933A6">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A2856" w:rsidTr="001933A6">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25.04.2017</w:t>
            </w:r>
          </w:p>
        </w:tc>
      </w:tr>
      <w:tr w:rsidR="003A2856" w:rsidTr="001933A6">
        <w:tblPrEx>
          <w:tblCellMar>
            <w:top w:w="0" w:type="dxa"/>
            <w:bottom w:w="0" w:type="dxa"/>
          </w:tblCellMar>
        </w:tblPrEx>
        <w:tc>
          <w:tcPr>
            <w:tcW w:w="216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"УКРАЇНСЬКА СТРАХОВА КОМПАНIЯ  "КНЯЖА ВIЄННА IНШУРАНС ГРУП"</w:t>
            </w:r>
          </w:p>
        </w:tc>
        <w:tc>
          <w:tcPr>
            <w:tcW w:w="1990"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24175269</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3A2856" w:rsidTr="001933A6">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3A2856" w:rsidTr="001933A6">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p>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A2856" w:rsidTr="001933A6">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Грицута Дмитро Олексiйович</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Зубер Свiтлана Олександрiвна</w:t>
      </w:r>
    </w:p>
    <w:p w:rsidR="003A2856" w:rsidRDefault="003A2856" w:rsidP="003A2856">
      <w:pPr>
        <w:widowControl w:val="0"/>
        <w:autoSpaceDE w:val="0"/>
        <w:autoSpaceDN w:val="0"/>
        <w:adjustRightInd w:val="0"/>
        <w:spacing w:after="0" w:line="240" w:lineRule="auto"/>
        <w:rPr>
          <w:rFonts w:ascii="Times New Roman CYR" w:hAnsi="Times New Roman CYR" w:cs="Times New Roman CYR"/>
        </w:rPr>
        <w:sectPr w:rsidR="003A2856">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3A2856" w:rsidTr="001933A6">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3A2856" w:rsidTr="001933A6">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01.01.2017</w:t>
            </w:r>
          </w:p>
        </w:tc>
      </w:tr>
      <w:tr w:rsidR="003A2856" w:rsidTr="001933A6">
        <w:tblPrEx>
          <w:tblCellMar>
            <w:top w:w="0" w:type="dxa"/>
            <w:bottom w:w="0" w:type="dxa"/>
          </w:tblCellMar>
        </w:tblPrEx>
        <w:tc>
          <w:tcPr>
            <w:tcW w:w="2240" w:type="dxa"/>
            <w:tcBorders>
              <w:top w:val="nil"/>
              <w:left w:val="nil"/>
              <w:bottom w:val="nil"/>
              <w:right w:val="nil"/>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"УКРАЇНСЬКА СТРАХОВА КОМПАНIЯ  "КНЯЖА ВIЄННА IНШУРАНС ГРУП"</w:t>
            </w:r>
          </w:p>
        </w:tc>
        <w:tc>
          <w:tcPr>
            <w:tcW w:w="1800" w:type="dxa"/>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24175269</w:t>
            </w:r>
          </w:p>
        </w:tc>
      </w:tr>
    </w:tbl>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3A2856" w:rsidTr="001933A6">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3A2856" w:rsidRDefault="003A2856" w:rsidP="001933A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3A2856" w:rsidTr="001933A6">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102 276</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51 270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280 410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1 174</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-300 890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143 695</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102 276</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51 270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280 410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1 174</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-300 890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143 695</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-14 351</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-14 351</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2 376</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2 376</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2 376</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2 376</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4 848</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-4 848</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4 848</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2 376</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-9 504</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-4 848</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-11 975</w:t>
            </w:r>
          </w:p>
        </w:tc>
      </w:tr>
      <w:tr w:rsidR="003A2856" w:rsidTr="001933A6">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A2856" w:rsidRDefault="003A2856" w:rsidP="001933A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102 276</w:t>
            </w:r>
          </w:p>
        </w:tc>
        <w:tc>
          <w:tcPr>
            <w:tcW w:w="135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53 646</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280 410</w:t>
            </w:r>
          </w:p>
        </w:tc>
        <w:tc>
          <w:tcPr>
            <w:tcW w:w="12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1 174</w:t>
            </w:r>
          </w:p>
        </w:tc>
        <w:tc>
          <w:tcPr>
            <w:tcW w:w="1300" w:type="dxa"/>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-310 394</w:t>
            </w:r>
          </w:p>
        </w:tc>
        <w:tc>
          <w:tcPr>
            <w:tcW w:w="15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4 608</w:t>
            </w:r>
          </w:p>
        </w:tc>
        <w:tc>
          <w:tcPr>
            <w:tcW w:w="1250" w:type="dxa"/>
            <w:tcBorders>
              <w:top w:val="single" w:sz="6" w:space="0" w:color="auto"/>
              <w:left w:val="single" w:sz="6" w:space="0" w:color="auto"/>
              <w:bottom w:val="single" w:sz="6" w:space="0" w:color="auto"/>
            </w:tcBorders>
          </w:tcPr>
          <w:p w:rsidR="003A2856" w:rsidRDefault="003A2856" w:rsidP="001933A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131 720</w:t>
            </w:r>
          </w:p>
        </w:tc>
      </w:tr>
    </w:tbl>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Примiтки: Вище зазначена таблиця  "Звiт про власний капiтал" не передбачає окремої колонки "Iншi резерви" . В "Iнших резервах" на початок звiтного перiоду в балансi Товариства (код рядка 1435) вiдображено 9455 тис. грн., а на кiнець звiтного перiоду "Iншi резерви" (код рядка 1435) складають 4608 тис. грн.  Iншi резерви (стовпчик 10) Залишок на початок року (код рядка 4000) - 9456 тис. грн. Скригований залишок на початок (код рядка 4095) - 9456 тис. грн. Iншi змiни в капiталi ( код рядка 4290) - (4848) тис. грн. Разом змiн у капiталi (код рядка 4295) - (4848) тис.  грн. Залишок на кiнець року (код рядка 4300) - 4608 тис. грн. </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Грицута Дмитро Олексiйович</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r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Зубер Свiтлана Олександрiвна</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rPr>
        <w:sectPr w:rsidR="003A2856">
          <w:pgSz w:w="16838" w:h="11906" w:orient="landscape"/>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rPr>
        <w:sectPr w:rsidR="003A2856">
          <w:pgSz w:w="16838" w:h="11906" w:orient="landscape"/>
          <w:pgMar w:top="850" w:right="850" w:bottom="850" w:left="1400" w:header="720" w:footer="720" w:gutter="0"/>
          <w:cols w:space="720"/>
          <w:noEndnote/>
        </w:sectPr>
      </w:pPr>
    </w:p>
    <w:p w:rsidR="003A2856" w:rsidRDefault="003A2856" w:rsidP="003A285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3A2856" w:rsidRDefault="003A2856" w:rsidP="003A285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Примiтки до фiнансової звiтностi  ПрАТ "УСК "КНЯЖА ВIЄННА IНШУРАНС ГРУП"  за 2016 рiк  1. Загальнi вiдомостi Повне найменування Товариства - ПРИВАТНЕ АКЦIОНЕРНЕ ТОВАРИСТВО "УКРАЇНСЬКА СТРАХОВА КОМПАНIЯ "КНЯЖА ВIЄННА IНШУРАНС ГРУП", скорочена назва Компанiї - ПрАТ "УСК "КНЯЖА ВIЄННА IНШУРАНС ГРУП". Юридична (фактична) адреса ПрАТ "УСК "КНЯЖА ВIЄННА IНШУРАНС ГРУП": 04050, Україна, м. Київ, вул. Глибочицька, 44. У структурi ПрАТ "УСК "КНЯЖА ВIЄННА IНШУРАНС ГРУП" є двадцять п'ять  Обласних Дирекцiй (далi - РП). Бухгалтерський та податковий облiк в Товариствi ведуться централiзовано Головним офiсом у розрiзi кожного РП. № Пiдроздiл Мiсце знаходження 1 Вiнницька обласна дирекцiя 21007, Вiнницька обл., м. Вiнниця, вул. Винниченка, буд.7 2 Волинська обласна дирекцiя 43010, Волинська обл., м. Луцьк, пр-т Волi, буд.50 3 Днiпропетровська обласна дирекцiя 49038, Днiпропетровська обл., м. Днiпро, вул. Старокозацька, буд.8 4 Донецька обласна дирекцiя 85200, Донецька обл., м. Торецьк, вул. Маяковського, буд.26 5 Житомирська обласна дирекцiя 10001, Житомирська обл., м. Житомир, вул. Київська, буд.81 6 Закарпатська обласна дирекцiя 88018, Закарпатська обл., м. Ужгород, вул. Минайська, буд.8 7 Запорiзька обласна дирекцiя 69001, Запорiзька обл., м. Запорiжжя, б. Шевченка, буд.20/вул. Возз'єднання України, буд.25 8 Iвано-Франкiвська обласна дирекцiя 76018, Iвано-Франкiвська обл., м. Iвано-Франкiвськ, вул. 2000 рiччя Рiздва Христового, буд.4 9 Київська мiська дирекцiя 01135, Київська обл., м. Київ, вул. Чорновола, буд.20 10 Київська обласна дирекцiя 01023, Київська обл., м. Київ, б-р Лесi Українки, буд.6 11 Кiровоградська обласна дирекцiя 25006, м. Кропiвницький, вул. Шевченко, буд.42/29, кв. 43 12 Луганська обласна дирекцiя 92700, Луганська обл., Старобiльський р-н м. Старобiльськ, вул. Трудова, буд.18 13 Львiвська обласна дирекцiя 79058, Львiвська обл., м. Львiв, вул. Ставова, буд.7-В 14 Миколаївська обласна дирекцiя 54020, Миколаївська обл., м. Миколаїв, пр-т Ленiна, буд.166 15 Одеська обласна дирекцiя 65020, Одеська обл., м. Одеса, вул. Тираспольська, буд.22 16 Полтавська обласна дирекцiя 36014, Полтавська обл., м. Полтава, вул. Жовтнева, буд.66, оф.104  17 Рiвненська обласна дирекцiя 33023, Рiвненська обл., м. Рiвне, вул. Грушевського, буд.32 18 Сумська обласна дирекцiя 40021, Сумська обл., м. Суми, вул. Малиновського, буд.12 19 Тернопiльська обласна дирекцiя 46000, Тернопiльська обл., м. Тернопiль, вул. Академiка Брюкнера, буд.3 20 Харкiвська обласна дирекцiя 61045, Харкiвська обл., м.Харкiв, пров. Отакара Яроша, буд.12-а 21 Херсонська обласна дирекцiя 73026, м. Херсон, вул. Потьомкiнська, 94 22 Хмельницька обласна дирекцiя 29001, Хмельницька обл., м. Хмельницький, вул. Шевченка, буд.11, оф.3 23 Черкаська обласна дирекцiя 18001, Черкаська обл., м. Черкаси, вул. Благовiсна, буд.176 24 Чернiвецька обласна дирекцiя 58008, Чернiвецька обл., м. Чернiвцi, вул. Головна, буд.31 25 Чернiгiвська обласна дирекцiя 14000, Чернiгiвська обл., м. Чернiгiв, вул. Мстиславська, буд.28А ПрАТ "УСК "КНЯЖА ВIЄННА IНШУРАНС ГРУП" (Товариство) у звiтному перiодi свою дiяльнiсть здiйснювало на пiдставi лiцензiй Нацiональної комiсiї, що здiйснює державне регулювання у сферi ринкiв фiнансових послуг: № Вид лiцензiї Номер Термiн дiї 1 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водного транспорту (включаючи вiдповiдальнiсть перевiзника)] АВ № 483124 безстроковий 2 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перевезення та утилiзацiї (видалення) небезпечних вiдходiв  АВ № 483125   безстроковий 3 страхування спортсменiв вищих категорiй АВ № 483126    безстроковий 4 страхування кредитiв (у тому числi вiдповiдальностi позичальника за непогашення кредиту) АВ № 483127 безстроковий 5 особисте страхування вiд нещасних випадкiв на транспортi АВ № 483128 безстроковий 6 страхування вiд вогневих ризикiв та ризикiв стихiйних явищ АВ № 483129 безстроковий 7 страхування вiд нещасних випадкiв АВ № 483130 безстроковий 8 страхування </w:t>
      </w:r>
      <w:r>
        <w:rPr>
          <w:rFonts w:ascii="Times New Roman CYR" w:hAnsi="Times New Roman CYR" w:cs="Times New Roman CYR"/>
          <w:sz w:val="24"/>
          <w:szCs w:val="24"/>
        </w:rPr>
        <w:lastRenderedPageBreak/>
        <w:t xml:space="preserve">вантажiв та багажу (вантажобагажу) АВ № 483131 безстроковий 9 страхування наземного транспорту (крiм залiзничного) АВ № 483132 безстроковий 10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 АВ № 483133 безстроковий 11 страхування вiдповiдальностi власникiв собак (за перелiком порiд, визначених Кабiнетом Мiнiстрiв України) щодо шкоди, яка може бути заподiяна третiм особам  АВ № 483134 безстроковий 12 авiацiйне страхування цивiльної авiацiї АВ № 483135 безстроковий 13 страхування виданих гарантiй (порук) та прийнятих гарантiй АВ № 483136  безстроковий 14 страхування медичних витрат АВ № 483137  безстроковий 15 страхування судових витрат АВ № 483138 безстроковий 16 страхування водного транспорту (морського внутрiшнього та iнших видiв водного транспорту) АВ № 483139 безстроковий 17 страхування iнвестицiй АВ № 483140 безстроковий 18 страхування вiдповiдальностi власникiв повiтряного транспорту (включаючи вiдповiдальнiсть перевiзника) АВ № 483141 безстроковий 19 страхування повiтряного транспорту АВ № 483142 безстроковий 20 страхування фiнансових ризикiв АВ № 483143  безстроковий 21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 АВ № 483144 безстроковий 22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 АВ № 483146 безстроковий 23 страхування цивiльної вiдповiдальностi власникiв наземного транспорту (включаючи вiдповiдальнiсть перевiзника) АВ № 483147 безстроковий 24 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 АВ № 483148 безстроковий 25 страхування вiдповiдальностi власникiв водного транспорту (включаючи вiдповiдальнiсть перевiзника) АВ № 483149 безстроковий 26 страхування вiдповiдальностi суб'єктiв перевезення небезпечних вантажiв на випадок настання негативних наслiдкiв при перевезеннi небезпечних вантажiв АВ № 483151 безстроковий 27 страхування цивiльно-правової вiдповiдальностi власникiв наземних транспортних засобiв АГ № 569230 безстроковий 28 медичне страхування (безперервне страхування здоров'я) АД № 039977  безстроковий 29 страхування здоров'я на випадок хвороби  АД № 039978  безстроковий 30 страхування предмета iпотеки вiд ризикiв випадкового знищення, випадкового пошкодження або псування  АД № 039979  безстроковий 31 страхування дiяльностi у формi обов'язкового страхування цивiльно-правової вiдповiдальностi приватного нотарiуса Розпорядження  2809  безстроковий  Органи Управлiння Компанiї: Органи Управлiння Компанiї: В ПрАТ "УСК "КНЯЖА ВIЄННА IНШУРАНС ГРУП" згiдно iз Законом України "Про акцiонернi товариства" вiд 17 вересня 2008 року № 514-VI та Статуту Товариства (затвердженого Загальними зборами акцiонерiв ПрАТ "УСК "КНЯЖА ВIЄННА IНШУРАНС ГРУП" (протокол № 1-2016 вiд 28 квiтня 2016 р., Державна реєстрацiя змiн до установчих документiв вiд 05.05.2016 унiкальний номер (код) 78438845719 ), у звiтному перiодi дiяли наступнi органи управлiння: - Загальнi Збори Товариства; - Наглядова рада Товариства; - Правлiння Товариства; - Ревiзiйна комiсiя Товариства (Ревiзор). Вищим органом Товариства є Загальнi Збори. Порядок дiяльностi Загальних Зборiв Товариства визначається Статутом Товариства та Положенням про Загальнi збори акцiонерiв Товариства.  Наглядова рада Товариства - колегiальний орган, що представляє iнтереси акцiонерiв у перiод мiж проведенням Загальних Зборiв Товариства i в межах компетенцiї, визначеної Статутом Товариства та Положенням про Наглядову раду Товариства, приймає рiшення, а також контролює i регулює дiяльнiсть Правлiння Товариства. Колегiальним виконавчим органом Товариства є Правлiння, який здiйснює керiвництво поточною дiяльнiстю Товариства. Порядок формування та дiяльнiсть Правлiння визначається Статутом Товариства та Положенням про Правлiння Товариства. У рамках звiтного року, у перiод з 01.01.2016 по 31.12.2016 у Товариствi дiяло </w:t>
      </w:r>
      <w:r>
        <w:rPr>
          <w:rFonts w:ascii="Times New Roman CYR" w:hAnsi="Times New Roman CYR" w:cs="Times New Roman CYR"/>
          <w:sz w:val="24"/>
          <w:szCs w:val="24"/>
        </w:rPr>
        <w:lastRenderedPageBreak/>
        <w:t xml:space="preserve">Правлiння у наступному персональному складi:   Грицута Дмитро Олексiйович - Голова Правлiння (затверджено рiшенням Правлiння, протокол № 3-2012 вiд 27.03.2012);   Гапчук Максим Миколайович - член Правлiння (затверджено рiшенням Правлiння, протокол № 4-2012/1 вiд 29.05.2012);   Iльюшин Олег Олександрович - член Правлiння (затверджено рiшенням Правлiння, протокол №18-2011 вiд 29.12.2011р.);   Красовська Свiтлана Володимирiвна - член Правлiння (затверджено рiшенням Правлiння, протокол № 4-2012/1 вiд 29.05.2012). Органом контролю за фiнансово-господарською дiяльнiстю Товариства є Ревiзiйна комiсiя, дiюча на пiдставi Статуту Товариства.  У рамках звiтного року, у перiод з 01.01.2016 по 31.12.2016 у Товариствi дiяла Ревiзiйна комiсiя у наступному персональному складi: Ервiн Назаров - член Ревiзiйної комiсiї (затверджено рiшенням Правлiння, протокол № 2-2013 вiд 18.04.2013); Коваль Роман Валерiйович - член Ревiзiйної комiсiї (затверджено рiшенням Правлiння, протокол № 2-2013 вiд 18.04.2013); Фiнюк Олексiй Володимирович - член Ревiзiйної комiсiї (затверджено рiшенням Правлiння, протокол № 2-2013 вiд 18.04.2013). 1. Вiдомостi про Управлiнський персонал Товариства: Прiзвище, iм'я, по батьковi Посада Пiдроздiл Грицута Дмитро Олексiйович Голова Правлiння Адмiнiстрацiя Гапчук Максим Миколайович Заступник Голови Правлiння (з фiнансiв) Адмiнiстрацiя Iльюшин Олег Олександрович Заступник Голови Правлiння  Адмiнiстрацiя Красовська Свiтлана Володимирiвна Заступник Голови Правлiння Адмiнiстрацiя  2. Розкриття iнформацiї про облiкову полiтику Товариства Облiкова полiтика ПрАТ "УСК"КНЯЖА ВIЄННА IНШУРАНС ГРУП" (далi - Облiкова полiтика) визначає єдинi методологiчнi основи органiзацiї ведення бухгалтерського облiку Товариства та сформована у вiдповiдностi до вимог чинного законодавства України, згiдно з положеннями Мiжнародних стандартiв фiнансової звiтностi (далi - МСФЗ). Облiкова полiтика ПрАТ "УСК "КНЯЖА ВIЄННА IНШУРАНС ГРУП" характеризувалася наступними загальними принципами: Принцип господарської одиницi - Товариство є вiдокремленою господарською одиницею (юридичною особою). Принцип безперервностi - оцiнка активiв Товариства здiйснюється, виходячи з припущення, що її дiяльнiсть триватиме у неосяжному майбутньому i у неї вiдсутнi намiри i необхiднiсть лiквiдацiї. Якщо Товариство планує скоротити масштаби своєї дiяльностi, то це має вiдображатися у фiнансових звiтах. Принцип грошового вимiру - Товариство здiйснює вимiрювання та узагальнення всiх операцiй у фiнансовiй звiтностi в єдинiй грошовiй одиницi - гривнi. Принцип перiодичностi - облiковий перiод в Товариствi є календарний рiк з 1 сiчня по 31 грудня. Промiжним облiковим перiодом є поквартальнi перiоди, за якi також складається звiтнiсть i виявляються фiнансовi результати. Принцип послiдовностi - облiкова полiтика Компанiї, принциповi правила бухгалтерського облiку не змiнюються (за виключенням випадкiв, якi випливають зi змiн у законодавчiй та нормативно-правовiй базi), що забезпечує можливiсть порiвняння показникiв фiнансових звiтiв рiзних звiтних перiодiв Принцип iсторичної (фактичної) собiвартостi - активи та зобов'язання в iноземнiй валютi, за винятком немонетарних статей, мають переоцiнюватись у разi змiни офiцiйного валютного курсу на звiтну дату. Принцип фактичної реалiзацiї - застосовується для визначення суми, яка визнана як виручка пiсля реалiзацiї продукцiї. За цим принципом облiк доходу здiйснюється за допомогою методу нарахування, тобто вiдразу пiсля надання послуг та пред'явлення рахунка покупцевi. Принцип вiдповiдностi - прибутки i витрати вiдображаються у бухгалтерському облiку в тому перiодi, до якого вони вiдносяться, та доходи звiтного перiоду спiвставленi з витратами, що були здiйсненi для отримання цих доходiв. Принцип повного розкриття - всi операцiї зареєстрованi на рахунках бухгалтерського облiку без будь-яких виняткiв; фiнансова звiтнiсть мiстить всю релевантну iнформацiю про фiнансовий стан та результати дiяльностi компанiї. Принцип двосторонньої тотожностi - загальнi обсяги вимог iнших Компанiй до активiв Товариства не перебiльшують обсяги активiв Товариства, тобто Активи=Пасиви. Принцип суттєвостi - бухгалтерський облiк вiдображає всi важливi, суттєвi подiї, господарськi операцiї. Принцип консерватизму - Товариство уникає недооцiнки зобов'язань та витрат, а також оцiнки активiв i доходiв. У зв'язку з цим потенцiйнi збитки (знецiнення активiв, можливi зобов'язання) списуються на фiнансовi результати в момент отримання iнформацiї про їхню можливiсть, а доходи вiдображаються в облiку тiльки за наявностi впевненостi в їхньому </w:t>
      </w:r>
      <w:r>
        <w:rPr>
          <w:rFonts w:ascii="Times New Roman CYR" w:hAnsi="Times New Roman CYR" w:cs="Times New Roman CYR"/>
          <w:sz w:val="24"/>
          <w:szCs w:val="24"/>
        </w:rPr>
        <w:lastRenderedPageBreak/>
        <w:t xml:space="preserve">отриманнi.  Безперервний бухгалтерськiй облiк у ПрАТ "УСК "КНЯЖА ВIЄННА IНШУРАНС ГРУП" ведеться Департаментом облiку та звiтностi, який очолює керiвник Департаменту - Головний бухгалтер. Бухгалтерський облiк у Товариствi ведеться iз застосуванням програмного забезпечення 1С:Пiдприємство 8.3. 1) Нематерiальнi активи Облiк нематерiальних активiв ведеться централiзовано в Головному офiсi Товариства. Нематерiальнi активи вiдображаються в облiку за його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здiйснюється прямолiнiйним методом. Строки корисного використання нематерiальних активiв в бухгалтерському та податковому облiку наведено у таблицi: "  Найменування групи нематерiальних активiв Очiкуваний термiн корисного використання 1 Права користування майном   Право користування земельною дiлянкою, право користування будинками, право на оренду примiщення Термiн користування 2 Права на знаки для товарiв та послуг   Товарнi знаки, торговi знаки, фiрмовi найменування 20 рокiв 3 Права на об'єкти промислової власностi   Ноу-хау 10 рокiв  Захист вiд недобросовiсної конкуренцiї 20 рокiв 4 Авторськi та сумiжнi з ними права   Програмне забезпечення стандартне 4 роки  Програмне забезпечення спецiальне (бухгалтерськi програми, страховi системи i т.п.) 10 рокiв 5 Iншi нематерiальнi активи   Права на здiйснення дiяльностi (лiцензiї) Термiн, на який видана лiцензiя*  Iншi нематерiальнi активи 20 рокiв *Якщо лiцензiя безстрокова, або термiн не зазначено, то вона не амортизується Лiквiдацiйна вартiсть нематерiального активу з визначеним строком корисної експлуатацiї приймається за нуль. Нематерiальнi активи з невизначеним строком корисної експлуатацiї не пiдлягають амортизацiї. 2) Основнi засоби Облiк основних засобiв ведеться централiзовано в Головному офiсi у розрiзi кожного РП. Первiсною вартiстю основних засобiв, придбаних за оплату, признається сума фактичних затрат на придбання, спорудження та виготовлення таких засобiв, включаючи суму податку на додану вартiсть. Пiсля визнання активом, об'єкт основних засобiв облiковується за його собiвартiстю мiнус будь-яка накопичена амортизацiя та будь-якi накопиченi збитки вiд зменшення корисностi. Основнi засоби амортизують прямолiнiйним методом. Ставки амортизацiї визначаються виходячи зi строку економiчної корисностi, що вiдповiдає строку очiкуваного корисного використання активу. Очiкуванi строки корисного використання активiв Товариства наведено у таблицi: № групи Найменування групи основних засобiв Очiкуваний термiн використання  I Будiвлi та споруди   Будiвлi 30 рокiв  Споруди 22,5 рокiв  Передавальнi пристрої 10 рокiв II Машини та обладнання   Комп'ютерна технiка, принтери, копiювальна та розмножувальна технiка 5 рокiв  Мобiльнi телефони, телефоннi апарати, телефакси, модеми 5 рокiв III Транспортнi засоби   Транспортнi засоби новi 10 рокiв  Транспортнi засоби, що були у використаннi 10 рокiв IV Iнструменти, прилади та iнвентар(меблi)   Холодильники та морозильнi камери 5 рокiв  Телевiзори, вiдеомагнiтофони, вiдеокамери, магнiтоли, музичнi центри, радiомiкрофони 5 рокiв  Електроприлади, електроiнструменти 5 рокiв  Касовi апарати 5 рокiв  Кондицiонери 10 рокiв  Офiснi меблi 6 рокiв V Iншi основнi засоби   Вагон-контейнер, Вагон-модуль, Будинок-контейнер 12 рокiв  Iншi основнi засоби 12 рокiв Нарахування амортизацiї починається з мiсяця, у якому об'єкт основних засобiв став придатним для корисного використання. Вiдповiдно до МСФО 16 "Основнi засоби" ремонт або будь-яке технiчне обслуговування активу не вiдмiняє необхiдностi амортизацiї такого основного засобу. До малоцiнних необоротних матерiальних активiв вiдносяться активи, вiдмiннi вiд основних засобiв, вартiсна оцiнка яких не перевищує 1500 грн. Аналiтичний облiк малоцiнних необоротних матерiальних активiв ведеться щодо кожного об'єкта цих активiв. Амортизацiя малоцiнних необоротних матерiальних активiв i бiблiотечних фондiв незалежно вiд очiкуваного строку використання нараховується в першому мiсяцi використання об'єкта в розмiрi 100 вiдсоткiв його вартостi. Нарахування амортизацiї вартостi землi i незавершених капiтальних iнвестицiй не здiйснюється. Активи Товариства (будiвлi та споруди), згiдно МСФЗ, вiдображаються в облiку за справедливою вартiстю. Справедлива вартiсть визначається щорiчно акредитованим незалежним стороннiм оцiнювачем. Переоцiнка проводиться на кiнець звiтного року. Iншi об'єкти основних засобiв не переоцiнюються. Iнвестицiйна нерухомiсть на балансi Товариства  облiковується за </w:t>
      </w:r>
      <w:r>
        <w:rPr>
          <w:rFonts w:ascii="Times New Roman CYR" w:hAnsi="Times New Roman CYR" w:cs="Times New Roman CYR"/>
          <w:sz w:val="24"/>
          <w:szCs w:val="24"/>
        </w:rPr>
        <w:lastRenderedPageBreak/>
        <w:t xml:space="preserve">справедливою вартiстю. Станом на 31.12.2016 вiдбулась переоцiнка iнвестицiйної нерухомостi. 3) Фiнансовi iнвестицiї Товариство володiє довгостроковими фiнансовими iнвестицiями (акцiї привiлейованi), строк обiгу фiнансових iнвестицiй з дати прийняття їх до облiку до моменту погашення бiльше 12 мiсяцiв. 4) Запаси У бухгалтерському облiку матерiальнi цiнностi оприбутковуються за фактичними цiнами придбання, тобто за первiсною вартiстю, з урахуванням витрат на транспортування вiд постачальника, податки, збори та iншi обов'язковi платежi. Запаси, що згiдно з рiшенням iнвентаризацiйної комiсiї не принесуть Товариству економiчних вигод у майбутньому, визнаються нелiквiдними, та списуються в бухгалтерському облiку. Запаси господарських матерiалiв враховуються в бухгалтерському облiку за первiсною вартiстю i переоцiнцi не пiдлягають. У Товариствi запаси вiдпускаються в експлуатацiю або при iншому вибуттi метод "FIFO" - "перше надходження - перший видаток". Компанiєю використовуються:    бланки, необхiднi для надання послуг зi страхування (страховi полiси суворої звiтностi тощо);   бланки суворого облiку, необхiднi для господарських операцiй (чековi книжки, трудовi книжки та вкладишi до них, лiцензiї тощо).  5) Перерахунок iноземної валюти Грошовi кошти та їх еквiваленти облiковуються за їх номiнальною вартiстю.  Грошовi кошти в iноземнiй валютi облiковуються за перерахунком у гривнi за курсом Нацiонального банку на день складання фiнансової звiтностi. Станом на 01.01.2016 використовувались наступнi курси валют: - за 1 долар США 24,000667 грн. - за 1 євро 26,223129 грн. -   Станом на 31.12.2016 використовувались наступнi курси валют: - за 1 долар США 27,190858грн. - за 1 євро 28,422604грн. 6) Чутливiсть до iноземних валют Валютний ризик визначається як ризик того, що вартiсть фiнансового iнструменту коливатиметься в наслiдок змiни курсiв обмiну валют.  Фiнансовий стан Компанiї та рух грошових коштiв зазнають впливу коливань курсiв обмiну iноземних валют. Однак, валютний ризик Компанiї виникає, в основному, в наслiдок прийняття на себе ризикiв за потенцiальними зобов'язаннями, якi вираженi в iноземнiй валютi. Сума збиткiв за певними страховими договорами та сума прибутку за певними депозитами прив'язана до долара та євро.  Вплив валютного ризику на Компанiю вiдносно даних збиткiв та прибуткiв виникає в наслiдок змiни валютних курсiв, а також враховуючи той факт, що премiї за такими страховими договорами завжди прив'язанi до української гривнi.  Компанiя управляє своїми валютними ризиками, пiдтримуючи наявнiсть грошових коштiв в iноземнiй валютi у розмiрах, дозволених валютним законодавством України. 7) Страховi контракти На кожну звiтну дату проводиться перевiрка (тест) адекватностi зобов'язань з метою визначення можливої оцiнки грошових коштiв для виконання майбутнiх економiчних зобов'язань. У ходi операцiйної дiяльностi Товариство передає страховi ризики. Активи, пов'язанi з перестрахуванням являють собою залишки до одержання вiд перестрахувальникiв  сум, що пiдлягають вiдшкодуванню вiд перестрахувальникiв, оцiнюються способом, що вiдповiдає оцiнцi резерву неурегульованих збиткiв або врегульованих збиткiв, якi пов'язанi з полiсами перестрахувальникiв, i вiдповiдають договорам перестрахування. Передача угод по перестрахуванню не звiльняє Товариство вiд його зобов'язань перед страхувальниками. Перевiрка активiв, пов'язаних з перестрахуванням, на предмет знецiнення проводиться на кожну звiтну дату або частiше, якщо протягом звiтного перiоду виникають ознаки наявностi знецiнення. Доходи й видатки по придбанню перестрахування негайно вiдображаються у звiтi про прибутки  й збитки на дату придбання й не амортизуються.  8) Дебiторська заборгованiсть зi страхування Дебiторська заборгованiсть страхувальникiв (перестрахувальникiв) визнається на дату початку дiї договорiв страхування (перестрахування) та є заборгованiстю страхувальникiв (перестрахувальникiв) зi сплати страхових премiй вiдповiдно до договору на звiтну дату. Дебiторська заборгованiсть страхувальникiв (перестрахувальникiв) визначається по кожному договору страхування (перестрахування). Дебiторська заборгованiсть перестраховикiв за виплатами страхового вiдшкодування визнається в момент визнання кредиторської заборгованостi Компанiї за виплатами страхового вiдшкодування та оцiнюється вiдповiдно до умов договору перестрахування. Дебiторська заборгованiсть iз комiсiйної винагороди, яка пiдлягає сплатi перестраховиками, визнається на дату акту виконаних робiт. Вiдображення дебiторської заборгованостi у облiку здiйснюється за чистою вартiстю, тобто за первiсною вартiстю мiнус </w:t>
      </w:r>
      <w:r>
        <w:rPr>
          <w:rFonts w:ascii="Times New Roman CYR" w:hAnsi="Times New Roman CYR" w:cs="Times New Roman CYR"/>
          <w:sz w:val="24"/>
          <w:szCs w:val="24"/>
        </w:rPr>
        <w:lastRenderedPageBreak/>
        <w:t xml:space="preserve">резерв сумнiвних боргiв. Таким чином, дебiторська заборгованiсть вiдображається за справедливою вартiстю до факту визнання значного зменшення корисностi. Амортизацiя визнається через фiнансовi результати перiоду. Товариство обчислює величину резерву сумнiвних боргiв на основi класифiкацiї дебiторської заборгованостi за термiнами її погашення. На пiдставi минулого досвiду Товариство прогнозує майбутнi втрати на сумнiвну заборгованiсть залежно вiд строкiв її непогашення:   строк сплати якої не настав  - 0%    вiд 1 до 30 днiв  - 0%   вiд 31 до 60 днiв  - 10%   вiд 61 до 90 днiв  - 20%   вiд 91 до 180 днiв  - 40%   вiд181 до 365 днiв  - 90%   бiльше 365 днiв  - 100% Формування резерву пiд дебiторську заборгованiсть Товариство здiйснює в повному обсязi вiдповiдно до суми фактичної дебiторської заборгованостi та розрахункової суми резерву станом на кiнець кожного кварталу. Резерв сумнiвних боргiв використовується на погашення безнадiйної заборгованостi пiсля вжиття вiдповiдно до законодавства всiх заходiв iз поверненням боргу. Згiдно з принципом вiдповiдностi, вiдстроченi аквiзицiйнi витрати класифiкуються як актив та вiдображаються на вiдповiдному балансовому рахунку. 9) Iнша дебiторська заборгованiсть Дебiторська заборгованiсть за розрахунками включає: - заборгованiсть за продукцiю, товари, роботи, послуги; - заборгованiсть за виданими авансами; - заборгованiсть з бюджетом;  - заборгованiсть з нарахованих доходiв.   Iнша дебiторська заборгованiсть, що визнається безнадiйною, списується з балансу з вiдображенням втрат у складi iнших операцiйних витрат. 10) Власний капiтал Власний капiтал Товариства включає: - Зареєстрований (пайовий) капiтал Товариства становить 102 275,6 тис. грн. та подiлений на 6 728 657 простих iменних акцiй номiнальною вартiстю 15,20 грн. кожна. Зареєстрований (пайовий) капiтал сформований виключно у грошовiй формi та повнiстю сплачений. - Капiтал у дооцiнках у 2016 роцi формується iз суми дооцiнки необоротних активiв. - Додатковий капiтал складається iз суми, на яку вартiсть реалiзацiї випущених акцiй перевищує їхню номiнальну вартiсть. - Емiсiйний дохiд. - Резервний капiтал. - Непокритий збиток. - Iншi резерви складаються з резерву коливання збитковостi. МСФЗ та Мiжнароднi стандарти бухгалтерського облiку мають певнi застереження щодо облiку i вiдображення у звiтностi зобов'язань, зокрема вiдповiдно до пункту 14 МСФЗ "Страховi контракти" страховик не повинен визнавати як зобов'язання будь-якi резерви щодо ймовiрних майбутнiх страхових виплат, якщо такi страховi виплати виникають за страховими контрактами, якi не iснують на кiнець звiтного перiоду, а саме резерв коливань збитковостi.            В зв'язку з тим, що резерв коливання збитковостi, згiдно МСФЗ 4 "Страховi контракти" не визначається, то i не вiдображається у фiнансовiй звiтностi як страхове зобов'язання. Але даний резерв розраховується за рахунок нерозподiленого прибутку (непокритого збитку) та враховується для покриття технiчних резервiв у звiтностi до Нацкомiсiї.  11) Податок на прибуток Базова (основна) ставка податку становить 18 вiдсоткiв. Об'єктом оподаткування є: прибуток iз джерелом походження з України та за її межами, який визначається шляхом коригування (збiльшення або зменшення) фiнансового результату до оподаткування (прибутку або збитку), визначеного у фiнансовiй звiтностi пiдприємства вiдповiдно до мiжнародних стандартiв фiнансової звiтностi, на рiзницi, якi виникають вiдповiдно до положень ПКУ. Пiд час провадження страхової дiяльностi юридичних осiб - резидентiв одночасно iз основною ставкою податку на прибуток, ставки податку на дохiд встановлюються у таких розмiрах: 3 вiдсотки за договорами страхування вiд об'єкта оподаткування, що розраховується як сума страхових платежiв, страхових внескiв, страхових премiй, нарахованих за договорами страхування i спiвстрахування. При цьому страховi платежi, страховi внески, страховi премiї за договорами спiвстрахування включаються до складу об'єкта оподаткування страховика тiльки в розмiрi його частки страхової премiї, передбаченої договором спiвстрахування. Ставки 0, 4, 6, 12, 15 i 20 вiдсоткiв застосовуються до доходiв нерезидентiв та прирiвняних до них осiб iз джерелом їх походження з України у випадках, встановлених ПКУ. 12) Зобов'язання зi страхуванням Оцiнка страхових резервiв здiйснюється шляхом обчислення за методами, визначеними законодавством. Для вiдображення зобов'язань  за договорами страхування в Компанiї формуються  страховi резерви за такими методами: резерв незароблених премiй включає частки вiд сум надходжень страхових платежiв, що вiдповiдають страховим ризикам, якi не минули на звiтну дату. </w:t>
      </w:r>
      <w:r>
        <w:rPr>
          <w:rFonts w:ascii="Times New Roman CYR" w:hAnsi="Times New Roman CYR" w:cs="Times New Roman CYR"/>
          <w:sz w:val="24"/>
          <w:szCs w:val="24"/>
        </w:rPr>
        <w:lastRenderedPageBreak/>
        <w:t xml:space="preserve">Розрахунок резерву незароблених премiй здiйснюється за кожним договором страхування на будь-яку звiтну дату за методом, визначеним Законом України "Про страхування". Для розрахунку резерву незароблених премiй на будь-яку дату приймаються страховi платежi у розмiрi 80 вiдсоткiв  нарахованих страхових платежiв за кожним договором страхування та розраховується методом 1/365. резерв заявлених, але неврегульованих збиткiв створюється з моменту отримання iнформацiї про страховi випадки iз застрахованими об'єктами. Оцiнка величини резерву збиткiв визначається у залежностi вiд сум фактичних або очiкуваних страхувальниками збиткiв у результатi настання страхового випадку. Витрати на врегулювання збиткiв включають в резерв заявлених, але неврегульованих збиткiв.  резерв збиткiв, якi виникли, але не заявленi, створюється  для здiйснення страхових виплат, що виникли у зв'язку зi страховими випадками у звiтному та попереднiх перiодах, про факт настання яких страховику не було заявлено на звiтну дату за обов'язковим страхуванням цивiльно-правової  вiдповiдальностi  власникiв наземних транспортних засобiв. Зобов'язання за виплатами страхових вiдшкодувань визнаються на дату  затвердження страхового акту,  який є пiдставою для нарахування в бухгалтерському облiку страхового вiдшкодування,  та вiдображаються в балансi за номiнальною вартiстю. Зобов'язання за розрахунками з перестраховиками визнаються на дату початку дiї договору перестрахування та вiдображаються  в облiку вiдповiдно до умов договору перестрахування. Заборгованiсть з комiсiйної  винагороди  страхових агентiв у бухгалтерському облiку визнається на дату пiдписання актiв виконаних робiт iз агентської винагороди. Заборгованiсть з комiсiйної винагороди оцiнюється вiдповiдно до  ставки комiсiйної винагороди  за видами страхування, якi встановлюються наказом Голови Правлiння до отриманих страхових платежiв за договорами, укладеними  за посередництва агентiв. 13) Iншi резерви За МСБО 19 "Виплати працiвникам" виплати за невiдпрацьований час, якi належать до накопичення, визнаються зобов'язанням через створення забезпечення у звiтному перiодi (резерв вiдпусток). Для розрахунку резерву вiдпусток персоналу, Товариство використовує iнформацiю iз облiкової iнформацiї кадрового облiку - кiлькiсть працiвникiв, дата прийому на роботу, кiлькiсть невикористаних днiв вiдпустки, на яку може претендувати працiвник, середньоденний заробiток, дату останньої вiдпустки. С початку року формується фонд заробiтної плати, який зарезервований пiд можливi виплати. Резерв вiдпусток розраховується по кожному працiвнику окремо. Коригується резерв вiдпусток по мiрi використання працiвниками вiдпусток, i цi змiни облiковуються у звiтi про прибутки i збитки. У разi необхiдностi Товариство створює резерви по судовим позовам.  14) Моторного транспортного страхового бюро Товариство є членом Моторного транспортного страхового бюро. Згiдно законодавства  основними завданнями МТСБУ є здiйснення   виплат   iз   централiзованих  страхових резервних  фондiв   компенсацiй   та   вiдшкодувань по договорам обов'язкового страхування цивiльно-правової вiдповiдальностi власникiв наземних транспортних засобiв.  3. Характеристика фiнансового стану За пiдсумками 2016 року валюта балансу Товариства склала 444 787,4 тис. грн. 1) Нематерiальнi активи  Первiсна вартiсть нематерiальних активiв на 01.01.2016 складає 11 638,0 тис. грн., на 31.12.2016 складає 12 290,0 тис. грн. Амортизацiя складає 4 973,1 тис. грн. та 5 615,6 тис. грн. вiдповiдно. Залишкова вартiсть нематерiальних активiв на 01.01.2016 складає 6 664,9 тис. грн., на 31.12.2016 складає 6 674,4 тис. грн. 2) Основнi засоби Первiсна вартiсть основних засобiв на 01.01.2016 складає 35 949,7 тис. грн., на 31.12.2016 складає 38 973,2 тис. грн. Знос основних засобiв на 01.01.2016 складає 20 914,6 тис. грн., на 31.12.2016 складає 23 714,8 тис. грн. Залишкова вартiсть основних засобiв на 01.01.2016 складає 15 035,1 тис. грн., на 31.12.2016 складає 15 258,4 тис. грн. Крiм того, компанiя має на балансi iнвестицiйну нерухомiсть. За рахунок оцiнки акредитованим незалежним стороннiм оцiнювачем сума iнвестицiйної нерухомостi станом на 31.12.2016 у порiвняннi з 01.01.2016 збiльшилась на 1 940,0 тис. грн., та становить 72 220,0 тис. грн.  3) Фiнансовi iнвестицiї Сума довгострокових фiнансових iнвестицiй (акцiй привiлейованих) у 2016 роцi залишилась не змiнною i складає на 31.12.2016 210,0 тис. грн. 4) Вiдстроченi аквiзицiйнi витрати Станом на 01.01.2016 вiдстроченi аквiзицiйнi витрати складають 29 191,9 тис. грн., станом на 31.12.2016 - 33 049,2 тис. грн. 5) Залишок коштiв у централiзованих страхових резервних фондах Сума </w:t>
      </w:r>
      <w:r>
        <w:rPr>
          <w:rFonts w:ascii="Times New Roman CYR" w:hAnsi="Times New Roman CYR" w:cs="Times New Roman CYR"/>
          <w:sz w:val="24"/>
          <w:szCs w:val="24"/>
        </w:rPr>
        <w:lastRenderedPageBreak/>
        <w:t xml:space="preserve">заборгованостi МТСБУ на 01.01.2016 складає 21 941,7 тис. грн., на 31.12.2016 - 24 202,8 тис. грн. 6) Запаси Сума виробничих запасiв на 01.01.2016 складає 1 932,6 тис. грн., станом на 31.12.2016 - 3 045,7 тис. грн. 7) Дебiторська заборгованiсть за товари, роботи, послуги  На 01.01.2016 чиста реалiзацiйна вартiсть дебiторської заборгованостi за товари, роботи, послуги складає 2 781,3 тис. грн., на 31.12.2016 - 144,1 тис грн. 8) Iнша дебiторська заборгованiсть Дебiторська заборгованiсть за розрахунками на 01.01.2016 складає: - за виданими авансами у сумi 1 630,8 тис. грн. - з бюджетом у сумi 198,4 тис. грн.  - з нарахованих доходiв у сумi 5 811,5 тис. грн.  Дебiторська заборгованiсть за розрахунками на 31.12.2016 складає: - за виданими авансами у сумi 1 242,7 тис. грн. - з бюджетом у сумi 300,3 тис. грн.  - з нарахованих доходiв у сумi 4 999,4 тис. грн.  Iнша поточна дебiторська заборгованiсть на 01.01.2016 складає 130,4 тис. грн., на 31.12.2016 складає суму 102,0 тис. грн.  9) Грошовi кошти та їх еквiваленти На 01.01.2016 грошовi кошти в нацiональнiй та iноземнiй валютi складають 187 493,3 тис. грн., станом на 31.12.2016 - 204 442,7 тис. грн. 10) Витрати майбутнiх перiодiв на 01.01.2016 складали 203,5 тис. грн., на 31.12.2016 складають 352,2 тис. грн.  11) Частка перестраховикiв у страхових резервах складає на 01.01.2016 - 32 258,2 тис. грн., на 31.12.2016 - 78 543,5 тис. грн. В тому числi частка перестраховикiв у резервах незароблених премiй на 01.01.2016 становить 1 313,9 тис. грн., а станом на 31.12.2016 - 404,1 тис. грн., а частка перестраховикiв у резервах збиткiв складає на 01.01.2016 30 944,3 тис. грн., а станом на 31.12.2016 - 78 139,4 тис. грн. 12) Власний капiтал - Зареєстрований (пайовий) капiтал Товариства у 2016 роцi залишився без змiн та становить на кiнець року 102 275,6 тис. грн. - Капiтал у дооцiнках у 2016 роцi збiльшився за рахунок суми дооцiнки необоротних активiв. Сума дооцiнки за 2016 рiк складає суму 2 376,2 тис. грн., вiдповiдно на 31.12.2016 сума капiталу у дооцiнках дорiвнює 53 645,8 тис. грн. - Додатковий капiтал у 2016 роцi залишився без змiн та на 31.12.2016 складає 280 410,1 тис. грн. - Емiсiйний дохiд у 2016 роцi залишився без змiн та на 31.12.2016 складає  280 371,9 тис. грн. - Резервний капiтал у 2016 роцi залишається без змiн, на 31.12.2016 складає 1 173,53 тис. грн. - Фiнансовий результат дiяльностi Товариства у 2016 роцi є негативним. Сума нерозподiленого збитку на 31.12.2016 складає 310 393,6 тис. грн. - Iншi резерви (резерв коливання збитковостi) станом на 01.01.2016 становив 9 455,8 тис. грн., а станом на 31.12.2016 - 4 608,3 тис. грн. 13) Довгостроковi забезпечення витрат персоналу Забезпечення виплат персоналу на 01.01.2016 складає 3 060,7 тис. грн., станом на 31.12.2016 сума вiдповiдає 2 964,0 тис. грн.  14) Довгостроковi зобов'язання  Страховi резерви на 01.01.2016 складають 176 876,6 тис. грн., станом на 31.12.2016 сума резервiв дорiвнює 246 109,1 тис. грн. У тому  сума резерву незароблених премiй становить станом на 01.01.2016 - 114 581,0 тис. грн., а станом на 31.12.2016 - 117 694,3 тис. грн., а сума резервiв збиткiв становить на 01.01.2016 - 62 295,6 тис. грн. та на 31.12.2016 - 128 414,8 тис. грн. 15) Поточна кредиторська заборгованiсть: Заборгованiсть на 01.01.16 складає: - за товари, роботи та послуги 558,1 тис. грн. - з бюджетом у сумi 2 621,0 тис. грн. - з одержаних авансiв у сумi 7 378,0 тис. грн. - з учасниками у сумi 168,9 тис. грн. - поточна кредиторська заборгованiсть за страховою дiяльнiстю  у сумi 41 213,5 тис. грн. - Iншi поточнi зобов'язання у сумi 192,3 тис.грн.  Заборгованiсть на 31.12.16 складає: - за товари, роботи та послуги 499,5 тис. грн. - з бюджетом у сумi 44,7 тис. грн. - розрахунками зi страхування 18,4 тис.грн. - розрахунками з оплати працi 144,3 тис.грн. - з одержаних авансiв у сумi 8 085,5 тис. грн.  - з учасниками у сумi 168,9 тис. грн. - поточна кредиторська заборгованiсть за страховою дiяльнiстю  у сумi 54 732,0  тис. грн. - Iншi поточнi зобов'язання у сумi 301,3 тис.грн.  16) Умовнi активи та зобов'язання  На дату складання та затвердження звiтностi не було помiчено жодного непередбачуваного зобов'язання, або зобов'язання до виконання iнформацiю про що необхiдно розкрити, або скоригувати у фiнансових звiтах. 17) Подiї пiсля дати балансу Пiсля дати балансу жодних значних подiй, якi могли вплинути на здатнiсть Компанiї продовжувати свою безперебiйну дiяльнiсть або таких, що вимагали б коригування оцiнки балансової вартостi показникiв звiтностi - не сталося.  Голова Правлiння        Д.О. Грицута   Головний бухгалтер        С.О. Зубер </w:t>
      </w:r>
    </w:p>
    <w:p w:rsidR="003A2856" w:rsidRDefault="003A2856" w:rsidP="003A2856">
      <w:pPr>
        <w:widowControl w:val="0"/>
        <w:autoSpaceDE w:val="0"/>
        <w:autoSpaceDN w:val="0"/>
        <w:adjustRightInd w:val="0"/>
        <w:spacing w:after="0" w:line="240" w:lineRule="auto"/>
        <w:rPr>
          <w:rFonts w:ascii="Times New Roman CYR" w:hAnsi="Times New Roman CYR" w:cs="Times New Roman CYR"/>
          <w:sz w:val="24"/>
          <w:szCs w:val="24"/>
        </w:rPr>
      </w:pPr>
    </w:p>
    <w:p w:rsidR="00F840CB" w:rsidRDefault="00F840CB">
      <w:bookmarkStart w:id="0" w:name="_GoBack"/>
      <w:bookmarkEnd w:id="0"/>
    </w:p>
    <w:sectPr w:rsidR="00F840CB">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56"/>
    <w:rsid w:val="003A2856"/>
    <w:rsid w:val="00F8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09CA-1F04-4238-BF09-9B420AA4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8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21242</Words>
  <Characters>121080</Characters>
  <Application>Microsoft Office Word</Application>
  <DocSecurity>0</DocSecurity>
  <Lines>1009</Lines>
  <Paragraphs>284</Paragraphs>
  <ScaleCrop>false</ScaleCrop>
  <Company/>
  <LinksUpToDate>false</LinksUpToDate>
  <CharactersWithSpaces>142038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aiboyko</dc:creator>
  <cp:keywords/>
  <dc:description/>
  <cp:lastModifiedBy>aiboyko</cp:lastModifiedBy>
  <cp:revision>1</cp:revision>
  <dcterms:created xsi:type="dcterms:W3CDTF">2017-04-25T14:56:00Z</dcterms:created>
  <dcterms:modified xsi:type="dcterms:W3CDTF">2017-04-25T14:57:00Z</dcterms:modified>
</cp:coreProperties>
</file>